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C5" w:rsidRDefault="00C3536E">
      <w:pPr>
        <w:tabs>
          <w:tab w:val="left" w:pos="1100"/>
        </w:tabs>
        <w:ind w:left="77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0</wp:posOffset>
            </wp:positionV>
            <wp:extent cx="1713230" cy="86804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-210820</wp:posOffset>
            </wp:positionH>
            <wp:positionV relativeFrom="margin">
              <wp:posOffset>0</wp:posOffset>
            </wp:positionV>
            <wp:extent cx="782320" cy="78232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36E" w:rsidRDefault="00C3536E">
      <w:pPr>
        <w:tabs>
          <w:tab w:val="left" w:pos="1100"/>
        </w:tabs>
        <w:ind w:left="770"/>
        <w:jc w:val="center"/>
      </w:pPr>
    </w:p>
    <w:p w:rsidR="00C3536E" w:rsidRDefault="00C3536E">
      <w:pPr>
        <w:tabs>
          <w:tab w:val="left" w:pos="1100"/>
        </w:tabs>
        <w:ind w:left="770"/>
        <w:jc w:val="center"/>
      </w:pPr>
    </w:p>
    <w:p w:rsidR="00C3536E" w:rsidRDefault="00C3536E">
      <w:pPr>
        <w:tabs>
          <w:tab w:val="left" w:pos="1100"/>
        </w:tabs>
        <w:ind w:left="770"/>
        <w:jc w:val="center"/>
      </w:pPr>
    </w:p>
    <w:p w:rsidR="00C3536E" w:rsidRDefault="00C3536E">
      <w:pPr>
        <w:tabs>
          <w:tab w:val="left" w:pos="1100"/>
        </w:tabs>
        <w:ind w:left="770"/>
        <w:jc w:val="center"/>
      </w:pPr>
    </w:p>
    <w:p w:rsidR="00435EC5" w:rsidRDefault="00435EC5">
      <w:pPr>
        <w:pStyle w:val="Heading2"/>
      </w:pPr>
      <w:r>
        <w:rPr>
          <w:lang w:val="en-JM"/>
        </w:rPr>
        <w:t>Fòm Dokimantasyon pou Repi</w:t>
      </w:r>
    </w:p>
    <w:p w:rsidR="00435EC5" w:rsidRDefault="00435EC5">
      <w:pPr>
        <w:rPr>
          <w:sz w:val="20"/>
          <w:szCs w:val="20"/>
        </w:rPr>
      </w:pPr>
    </w:p>
    <w:p w:rsidR="00435EC5" w:rsidRDefault="00435EC5">
      <w:pPr>
        <w:pStyle w:val="BodyText"/>
        <w:jc w:val="both"/>
        <w:rPr>
          <w:rFonts w:ascii="Arial" w:hAnsi="Arial" w:cs="Arial"/>
        </w:rPr>
      </w:pPr>
      <w:r>
        <w:rPr>
          <w:lang w:val="en-JM"/>
        </w:rPr>
        <w:t>Fanmi yo dwe itilize fòm sa a pou dokimante repi yo founi Annakòdans avèk akò repi ki te siyen an ak otorizasyon ki sou Plan Endividyalize Pou Sipò Fanmi an.</w:t>
      </w:r>
      <w:r w:rsidR="00425115">
        <w:t xml:space="preserve"> </w:t>
      </w:r>
      <w:r>
        <w:rPr>
          <w:lang w:val="en-JM"/>
        </w:rPr>
        <w:t>Tanpri konplete yon liy sou fòm sa chak fwa yo founi repi.</w:t>
      </w:r>
      <w:r>
        <w:t xml:space="preserve"> </w:t>
      </w:r>
      <w:r>
        <w:rPr>
          <w:lang w:val="en-JM"/>
        </w:rPr>
        <w:t>Ou dwe remèt fò</w:t>
      </w:r>
      <w:r w:rsidR="00425115">
        <w:rPr>
          <w:lang w:val="en-JM"/>
        </w:rPr>
        <w:t xml:space="preserve">m sa a pou Kowòdinatè Sèvis an oswa voye li pa lapòs pou </w:t>
      </w:r>
      <w:r>
        <w:rPr>
          <w:lang w:val="en-JM"/>
        </w:rPr>
        <w:t>(LES non ak adrès) nan lespas 30 jou apre Dat Lafen Repi an ki anba la a.</w:t>
      </w:r>
      <w:r w:rsidR="00425115">
        <w:t xml:space="preserve"> </w:t>
      </w:r>
      <w:r w:rsidRPr="00780513">
        <w:rPr>
          <w:lang w:val="en-JM"/>
        </w:rPr>
        <w:t>Si peman pou repi te fèt alavans</w:t>
      </w:r>
      <w:r>
        <w:rPr>
          <w:color w:val="000000"/>
          <w:lang w:val="en-JM"/>
        </w:rPr>
        <w:t xml:space="preserve">, ou dwe retounen tout fon ki pat itilize pou Early Steps nan lespas  30 jou apre lafen otorizasyon peryòd repi an si fanmi m pat resevwa sèvis repi pou kantite èdtan pandan dire tan ki te otorize nan  </w:t>
      </w:r>
      <w:r>
        <w:rPr>
          <w:lang w:val="en-JM"/>
        </w:rPr>
        <w:t>Plan Endividyalize Pou Sipò Fanmi mwen an</w:t>
      </w:r>
      <w:r>
        <w:rPr>
          <w:color w:val="000000"/>
          <w:lang w:val="en-JM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00"/>
        <w:gridCol w:w="720"/>
        <w:gridCol w:w="540"/>
        <w:gridCol w:w="720"/>
        <w:gridCol w:w="1080"/>
        <w:gridCol w:w="720"/>
        <w:gridCol w:w="540"/>
        <w:gridCol w:w="1260"/>
        <w:gridCol w:w="1080"/>
      </w:tblGrid>
      <w:tr w:rsidR="00435EC5">
        <w:trPr>
          <w:cantSplit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5" w:rsidRDefault="00435EC5">
            <w:pPr>
              <w:pStyle w:val="BodyText"/>
              <w:spacing w:before="120"/>
              <w:jc w:val="center"/>
              <w:rPr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SÈVIS KOWÒDINATÈ DWE KONPLETE PATI SA A</w:t>
            </w:r>
          </w:p>
        </w:tc>
      </w:tr>
      <w:tr w:rsidR="00435EC5"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2511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JM"/>
              </w:rPr>
              <w:t>Non timoun</w:t>
            </w:r>
            <w:r w:rsidR="00435EC5">
              <w:rPr>
                <w:rFonts w:ascii="Arial" w:hAnsi="Arial" w:cs="Arial"/>
                <w:sz w:val="18"/>
                <w:szCs w:val="18"/>
                <w:lang w:val="en-JM"/>
              </w:rPr>
              <w:t xml:space="preserve"> nan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35E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JM"/>
              </w:rPr>
              <w:t xml:space="preserve">Dat Repi an te Kòmanse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35E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JM"/>
              </w:rPr>
              <w:t>Dat Repi an te Fini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35EC5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JM"/>
              </w:rPr>
              <w:t>Kantite Èdtan yo Otorize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35EC5">
            <w:pPr>
              <w:jc w:val="center"/>
              <w:rPr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Frè pa Èdtan yo Otorize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35E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JM"/>
              </w:rPr>
              <w:t>Total $ Otorize</w:t>
            </w:r>
          </w:p>
        </w:tc>
      </w:tr>
      <w:tr w:rsidR="00435EC5">
        <w:trPr>
          <w:trHeight w:val="431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07C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07C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07C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07C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07C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07C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35EC5">
        <w:trPr>
          <w:cantSplit/>
          <w:trHeight w:hRule="exact" w:val="649"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5" w:rsidRDefault="00435EC5">
            <w:pPr>
              <w:pStyle w:val="BodyText"/>
              <w:spacing w:before="120" w:after="100" w:afterAutospacing="1"/>
              <w:jc w:val="center"/>
            </w:pPr>
            <w:r>
              <w:rPr>
                <w:b/>
                <w:bCs/>
                <w:sz w:val="24"/>
                <w:szCs w:val="24"/>
                <w:lang w:val="en-JM"/>
              </w:rPr>
              <w:t>FANMI A FOUNISÈ REPI YO DWE KONPLETE PATI SA A</w:t>
            </w:r>
          </w:p>
        </w:tc>
      </w:tr>
      <w:tr w:rsidR="00435E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35E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JM"/>
              </w:rPr>
              <w:t>Dat Yo Founi Repi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35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EC5" w:rsidRDefault="00435E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JM"/>
              </w:rPr>
              <w:t>Total Kantite Èdtan ak Minit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5" w:rsidRDefault="00435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5EC5" w:rsidRDefault="00435E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JM"/>
              </w:rPr>
              <w:t>Pri Total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35E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JM"/>
              </w:rPr>
              <w:t>Siyati Founisè Repi an*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5" w:rsidRDefault="00435EC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JM"/>
              </w:rPr>
              <w:t>Siyati Fanmi an</w:t>
            </w:r>
          </w:p>
        </w:tc>
      </w:tr>
      <w:tr w:rsidR="00407CE5" w:rsidTr="00480FAD">
        <w:trPr>
          <w:trHeight w:val="710"/>
        </w:trPr>
        <w:tc>
          <w:tcPr>
            <w:tcW w:w="1008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1800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260" w:type="dxa"/>
            <w:gridSpan w:val="2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252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288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407CE5" w:rsidTr="00480FAD">
        <w:trPr>
          <w:trHeight w:val="710"/>
        </w:trPr>
        <w:tc>
          <w:tcPr>
            <w:tcW w:w="1008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07CE5" w:rsidTr="00480FAD">
        <w:trPr>
          <w:trHeight w:val="710"/>
        </w:trPr>
        <w:tc>
          <w:tcPr>
            <w:tcW w:w="1008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07CE5" w:rsidTr="00480FAD">
        <w:trPr>
          <w:trHeight w:val="710"/>
        </w:trPr>
        <w:tc>
          <w:tcPr>
            <w:tcW w:w="1008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07CE5" w:rsidTr="00480FAD">
        <w:trPr>
          <w:trHeight w:val="710"/>
        </w:trPr>
        <w:tc>
          <w:tcPr>
            <w:tcW w:w="1008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07CE5" w:rsidTr="00480FAD">
        <w:trPr>
          <w:trHeight w:val="710"/>
        </w:trPr>
        <w:tc>
          <w:tcPr>
            <w:tcW w:w="1008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:rsidR="00407CE5" w:rsidRDefault="00407CE5" w:rsidP="00480F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435EC5" w:rsidRDefault="00435EC5">
      <w:pPr>
        <w:rPr>
          <w:rFonts w:ascii="Arial" w:hAnsi="Arial" w:cs="Arial"/>
        </w:rPr>
      </w:pPr>
    </w:p>
    <w:p w:rsidR="00435EC5" w:rsidRDefault="00435EC5">
      <w:pPr>
        <w:pStyle w:val="BodyText"/>
      </w:pPr>
      <w:r>
        <w:rPr>
          <w:lang w:val="en-JM"/>
        </w:rPr>
        <w:t>*Siyati an endike founisè repi an sètifye li pa yon manm fanmi timoun la epi li te resevwa peman nan men fanmi a pou repi li te delivre an akòdans avèk èdtan ak pri dokimante anwo la a.</w:t>
      </w:r>
      <w:r>
        <w:t xml:space="preserve"> </w:t>
      </w:r>
      <w:r>
        <w:rPr>
          <w:lang w:val="en-JM"/>
        </w:rPr>
        <w:t>Definisyon manm fanmi yo enkli:</w:t>
      </w:r>
      <w:r>
        <w:t xml:space="preserve"> </w:t>
      </w:r>
      <w:r>
        <w:rPr>
          <w:lang w:val="en-JM"/>
        </w:rPr>
        <w:t>Manman, Papa, Frè/Sè, Matant, Monnonk, Gran Paran, ak Bopè/Bèlmè ki koresponn yo.</w:t>
      </w:r>
    </w:p>
    <w:sectPr w:rsidR="00435EC5">
      <w:pgSz w:w="12240" w:h="15840"/>
      <w:pgMar w:top="90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BF" w:rsidRDefault="00D413BF">
      <w:r>
        <w:separator/>
      </w:r>
    </w:p>
  </w:endnote>
  <w:endnote w:type="continuationSeparator" w:id="0">
    <w:p w:rsidR="00D413BF" w:rsidRDefault="00D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BF" w:rsidRDefault="00D413BF">
      <w:r>
        <w:separator/>
      </w:r>
    </w:p>
  </w:footnote>
  <w:footnote w:type="continuationSeparator" w:id="0">
    <w:p w:rsidR="00D413BF" w:rsidRDefault="00D41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CB"/>
    <w:rsid w:val="00354CCB"/>
    <w:rsid w:val="00407CE5"/>
    <w:rsid w:val="00425115"/>
    <w:rsid w:val="00435EC5"/>
    <w:rsid w:val="00437408"/>
    <w:rsid w:val="00480FAD"/>
    <w:rsid w:val="004E75C4"/>
    <w:rsid w:val="00663079"/>
    <w:rsid w:val="00780513"/>
    <w:rsid w:val="007F54F2"/>
    <w:rsid w:val="00A53FD9"/>
    <w:rsid w:val="00AA1E4B"/>
    <w:rsid w:val="00C3536E"/>
    <w:rsid w:val="00CC320E"/>
    <w:rsid w:val="00D11A4F"/>
    <w:rsid w:val="00D272CA"/>
    <w:rsid w:val="00D413BF"/>
    <w:rsid w:val="00DB3B17"/>
    <w:rsid w:val="00EA7950"/>
    <w:rsid w:val="00F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8F0E77B-4028-432F-AA46-F86091C3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30"/>
        <w:tab w:val="left" w:pos="2200"/>
        <w:tab w:val="left" w:pos="5060"/>
        <w:tab w:val="left" w:pos="7150"/>
        <w:tab w:val="left" w:pos="7920"/>
        <w:tab w:val="right" w:pos="10670"/>
      </w:tabs>
      <w:spacing w:line="360" w:lineRule="auto"/>
    </w:pPr>
    <w:rPr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Accurate-Translation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Authorized Customer</dc:creator>
  <cp:keywords/>
  <cp:lastModifiedBy>Marie Mathis</cp:lastModifiedBy>
  <cp:revision>2</cp:revision>
  <dcterms:created xsi:type="dcterms:W3CDTF">2018-08-07T14:15:00Z</dcterms:created>
  <dcterms:modified xsi:type="dcterms:W3CDTF">2018-08-07T14:15:00Z</dcterms:modified>
</cp:coreProperties>
</file>