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C9C" w:rsidRDefault="003E4C9C" w:rsidP="000D6825">
      <w:pPr>
        <w:spacing w:before="180" w:after="180"/>
        <w:jc w:val="center"/>
        <w:rPr>
          <w:rFonts w:ascii="Comic Sans MS" w:hAnsi="Comic Sans MS" w:cs="Comic Sans MS"/>
          <w:caps/>
          <w:sz w:val="22"/>
          <w:szCs w:val="22"/>
          <w:lang w:val="en-JM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17780</wp:posOffset>
            </wp:positionH>
            <wp:positionV relativeFrom="margin">
              <wp:posOffset>-32385</wp:posOffset>
            </wp:positionV>
            <wp:extent cx="782320" cy="782320"/>
            <wp:effectExtent l="0" t="0" r="0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4801870</wp:posOffset>
            </wp:positionH>
            <wp:positionV relativeFrom="paragraph">
              <wp:posOffset>-129540</wp:posOffset>
            </wp:positionV>
            <wp:extent cx="1713230" cy="868045"/>
            <wp:effectExtent l="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0BD" w:rsidRDefault="00EC00BD" w:rsidP="000D6825">
      <w:pPr>
        <w:spacing w:before="180" w:after="180"/>
        <w:jc w:val="center"/>
        <w:rPr>
          <w:rFonts w:ascii="Comic Sans MS" w:hAnsi="Comic Sans MS" w:cs="Comic Sans MS"/>
          <w:caps/>
          <w:sz w:val="22"/>
          <w:szCs w:val="22"/>
          <w:lang w:val="en-JM"/>
        </w:rPr>
      </w:pPr>
    </w:p>
    <w:p w:rsidR="003E4C9C" w:rsidRPr="00EC00BD" w:rsidRDefault="000D6825" w:rsidP="000D6825">
      <w:pPr>
        <w:spacing w:before="180" w:after="180"/>
        <w:jc w:val="center"/>
        <w:rPr>
          <w:rFonts w:ascii="Arial" w:hAnsi="Arial" w:cs="Arial"/>
          <w:caps/>
          <w:sz w:val="22"/>
          <w:szCs w:val="22"/>
          <w:lang w:val="en-JM"/>
        </w:rPr>
      </w:pPr>
      <w:r w:rsidRPr="00EC00BD">
        <w:rPr>
          <w:rFonts w:ascii="Arial" w:hAnsi="Arial" w:cs="Arial"/>
          <w:caps/>
          <w:sz w:val="22"/>
          <w:szCs w:val="22"/>
          <w:lang w:val="en-JM"/>
        </w:rPr>
        <w:t xml:space="preserve">Avi Alekri ki gen rapò avèk </w:t>
      </w:r>
    </w:p>
    <w:p w:rsidR="000D6825" w:rsidRPr="00EC00BD" w:rsidRDefault="000D6825" w:rsidP="000D6825">
      <w:pPr>
        <w:spacing w:before="180" w:after="180"/>
        <w:jc w:val="center"/>
        <w:rPr>
          <w:rFonts w:ascii="Arial" w:hAnsi="Arial" w:cs="Arial"/>
          <w:sz w:val="22"/>
          <w:szCs w:val="22"/>
          <w:lang w:val="en-JM"/>
        </w:rPr>
      </w:pPr>
      <w:r w:rsidRPr="00EC00BD">
        <w:rPr>
          <w:rFonts w:ascii="Arial" w:hAnsi="Arial" w:cs="Arial"/>
          <w:caps/>
          <w:sz w:val="22"/>
          <w:szCs w:val="22"/>
          <w:lang w:val="en-JM"/>
        </w:rPr>
        <w:t>asirans prive ak Medicaid</w:t>
      </w:r>
    </w:p>
    <w:p w:rsidR="000B0E2F" w:rsidRPr="00EC00BD" w:rsidRDefault="000B0E2F" w:rsidP="000B0E2F">
      <w:pPr>
        <w:spacing w:after="60"/>
        <w:jc w:val="both"/>
        <w:rPr>
          <w:rFonts w:ascii="Arial" w:hAnsi="Arial" w:cs="Arial"/>
          <w:lang w:val="en-JM"/>
        </w:rPr>
      </w:pPr>
      <w:r w:rsidRPr="00EC00BD">
        <w:rPr>
          <w:rFonts w:ascii="Arial" w:hAnsi="Arial" w:cs="Arial"/>
          <w:sz w:val="20"/>
          <w:szCs w:val="20"/>
          <w:u w:val="single"/>
          <w:lang w:val="en-JM"/>
        </w:rPr>
        <w:t>A. JENERAL:</w:t>
      </w:r>
      <w:r w:rsidRPr="00EC00BD">
        <w:rPr>
          <w:rFonts w:ascii="Arial" w:hAnsi="Arial" w:cs="Arial"/>
          <w:sz w:val="20"/>
          <w:szCs w:val="20"/>
          <w:lang w:val="en-JM"/>
        </w:rPr>
        <w:t xml:space="preserve">  Sa a se yon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avi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alekri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sou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règleman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finansye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Early Steps </w:t>
      </w:r>
      <w:r w:rsidR="006A04EB" w:rsidRPr="00EC00BD">
        <w:rPr>
          <w:rFonts w:ascii="Arial" w:hAnsi="Arial" w:cs="Arial"/>
          <w:sz w:val="20"/>
          <w:szCs w:val="20"/>
          <w:lang w:val="en-JM"/>
        </w:rPr>
        <w:t>(</w:t>
      </w:r>
      <w:proofErr w:type="spellStart"/>
      <w:r w:rsidR="006A04EB" w:rsidRPr="00EC00BD">
        <w:rPr>
          <w:rFonts w:ascii="Arial" w:hAnsi="Arial" w:cs="Arial"/>
          <w:sz w:val="20"/>
          <w:szCs w:val="20"/>
          <w:lang w:val="en-JM"/>
        </w:rPr>
        <w:t>Etap</w:t>
      </w:r>
      <w:proofErr w:type="spellEnd"/>
      <w:r w:rsidR="006A04EB"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="006A04EB" w:rsidRPr="00EC00BD">
        <w:rPr>
          <w:rFonts w:ascii="Arial" w:hAnsi="Arial" w:cs="Arial"/>
          <w:sz w:val="20"/>
          <w:szCs w:val="20"/>
          <w:lang w:val="en-JM"/>
        </w:rPr>
        <w:t>Bonè</w:t>
      </w:r>
      <w:proofErr w:type="spellEnd"/>
      <w:r w:rsidR="006A04EB" w:rsidRPr="00EC00BD">
        <w:rPr>
          <w:rFonts w:ascii="Arial" w:hAnsi="Arial" w:cs="Arial"/>
          <w:sz w:val="20"/>
          <w:szCs w:val="20"/>
          <w:lang w:val="en-JM"/>
        </w:rPr>
        <w:t xml:space="preserve">)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Laflorid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ki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voye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ba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w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ki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gen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dwa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afekte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itilizasyon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ou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nan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asirans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prive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ak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/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oswa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asirans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piblik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/ Medicaid.</w:t>
      </w:r>
    </w:p>
    <w:p w:rsidR="00EC00BD" w:rsidRPr="00EE1CB5" w:rsidRDefault="00EC00BD" w:rsidP="00EC00B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EE1CB5">
        <w:rPr>
          <w:rFonts w:ascii="Arial" w:hAnsi="Arial" w:cs="Arial"/>
          <w:sz w:val="20"/>
          <w:szCs w:val="20"/>
          <w:lang w:val="fr-FR"/>
        </w:rPr>
        <w:t xml:space="preserve">Yo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pa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gendwa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fè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 xml:space="preserve">ou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peye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yon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frè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pou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sèvis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kowòdinasyon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sèvis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sèvis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referans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pou Child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Find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egzamen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ak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evalyasyon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devlopman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Plan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Sèvis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Fanmi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Endividyalize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(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Individualized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Family Service Plan, IFSP),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ak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aplikasyon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pwoteksyon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pwosediral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yo (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Dwa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Fanmi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>).</w:t>
      </w:r>
    </w:p>
    <w:p w:rsidR="000B0E2F" w:rsidRPr="00EC00BD" w:rsidRDefault="000B0E2F" w:rsidP="000B0E2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JM"/>
        </w:rPr>
      </w:pP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Sèvis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entèvansyon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bonè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yo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ki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otorize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nan IFSP la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pral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founi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ba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w gratis,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sa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gramStart"/>
      <w:r w:rsidRPr="00EC00BD">
        <w:rPr>
          <w:rFonts w:ascii="Arial" w:hAnsi="Arial" w:cs="Arial"/>
          <w:sz w:val="20"/>
          <w:szCs w:val="20"/>
          <w:lang w:val="en-JM"/>
        </w:rPr>
        <w:t>a</w:t>
      </w:r>
      <w:proofErr w:type="gram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enkli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nenpòt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ko-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peman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yo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oswa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dediktib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yo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ki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gen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rapò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avèk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sèvis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sa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yo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>.</w:t>
      </w:r>
    </w:p>
    <w:p w:rsidR="00EC00BD" w:rsidRPr="00EE1CB5" w:rsidRDefault="00EC00BD" w:rsidP="00EC00B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EE1CB5">
        <w:rPr>
          <w:rFonts w:ascii="Arial" w:hAnsi="Arial" w:cs="Arial"/>
          <w:sz w:val="20"/>
          <w:szCs w:val="20"/>
          <w:lang w:val="fr-FR"/>
        </w:rPr>
        <w:t xml:space="preserve">Kit ou bay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konsantman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pou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itilize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asirans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ou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pa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oumenm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ak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>/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oswa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pitit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ou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ap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resevwa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sèvis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Early Steps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ki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sou IFSP ou te bay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konsantman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an.</w:t>
      </w:r>
    </w:p>
    <w:p w:rsidR="00191693" w:rsidRDefault="00191693" w:rsidP="001B5AA0">
      <w:pPr>
        <w:spacing w:before="60" w:after="60"/>
        <w:jc w:val="both"/>
        <w:rPr>
          <w:rFonts w:ascii="Arial" w:hAnsi="Arial" w:cs="Arial"/>
          <w:sz w:val="20"/>
          <w:szCs w:val="20"/>
          <w:u w:val="single"/>
          <w:lang w:val="en-JM"/>
        </w:rPr>
      </w:pPr>
    </w:p>
    <w:p w:rsidR="00191693" w:rsidRDefault="00191693" w:rsidP="001B5AA0">
      <w:pPr>
        <w:spacing w:before="60" w:after="60"/>
        <w:jc w:val="both"/>
        <w:rPr>
          <w:rFonts w:ascii="Arial" w:hAnsi="Arial" w:cs="Arial"/>
          <w:sz w:val="20"/>
          <w:szCs w:val="20"/>
          <w:u w:val="single"/>
          <w:lang w:val="en-JM"/>
        </w:rPr>
      </w:pPr>
    </w:p>
    <w:p w:rsidR="00191693" w:rsidRDefault="00191693" w:rsidP="001B5AA0">
      <w:pPr>
        <w:spacing w:before="60" w:after="60"/>
        <w:jc w:val="both"/>
        <w:rPr>
          <w:rFonts w:ascii="Arial" w:hAnsi="Arial" w:cs="Arial"/>
          <w:sz w:val="20"/>
          <w:szCs w:val="20"/>
          <w:u w:val="single"/>
          <w:lang w:val="en-JM"/>
        </w:rPr>
      </w:pPr>
    </w:p>
    <w:p w:rsidR="001B5AA0" w:rsidRPr="00EC00BD" w:rsidRDefault="001B5AA0" w:rsidP="001B5AA0">
      <w:pPr>
        <w:spacing w:before="60" w:after="60"/>
        <w:jc w:val="both"/>
        <w:rPr>
          <w:rFonts w:ascii="Arial" w:hAnsi="Arial" w:cs="Arial"/>
          <w:sz w:val="20"/>
          <w:szCs w:val="20"/>
          <w:u w:val="single"/>
          <w:lang w:val="en-JM"/>
        </w:rPr>
      </w:pPr>
      <w:r w:rsidRPr="00EC00BD">
        <w:rPr>
          <w:rFonts w:ascii="Arial" w:hAnsi="Arial" w:cs="Arial"/>
          <w:sz w:val="20"/>
          <w:szCs w:val="20"/>
          <w:u w:val="single"/>
          <w:lang w:val="en-JM"/>
        </w:rPr>
        <w:t>B. POU ASIRANS PRIVE:</w:t>
      </w:r>
    </w:p>
    <w:p w:rsidR="00EC00BD" w:rsidRPr="00EE1CB5" w:rsidRDefault="00985892" w:rsidP="00EC00BD">
      <w:pPr>
        <w:ind w:left="360" w:hanging="270"/>
        <w:jc w:val="both"/>
        <w:rPr>
          <w:rFonts w:ascii="Arial" w:hAnsi="Arial" w:cs="Arial"/>
          <w:sz w:val="20"/>
          <w:szCs w:val="20"/>
          <w:lang w:val="fr-FR"/>
        </w:rPr>
      </w:pPr>
      <w:r w:rsidRPr="00EC00BD">
        <w:rPr>
          <w:rFonts w:ascii="Arial" w:hAnsi="Arial" w:cs="Arial"/>
          <w:sz w:val="20"/>
          <w:szCs w:val="20"/>
          <w:lang w:val="en-JM"/>
        </w:rPr>
        <w:t>1.</w:t>
      </w:r>
      <w:r w:rsidRPr="00EC00BD">
        <w:rPr>
          <w:rFonts w:ascii="Arial" w:hAnsi="Arial" w:cs="Arial"/>
          <w:i/>
          <w:iCs/>
          <w:sz w:val="20"/>
          <w:szCs w:val="20"/>
          <w:lang w:val="en-JM"/>
        </w:rPr>
        <w:t xml:space="preserve"> </w:t>
      </w:r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r w:rsidR="00EC00BD" w:rsidRPr="00EE1CB5">
        <w:rPr>
          <w:rFonts w:ascii="Arial" w:hAnsi="Arial" w:cs="Arial"/>
          <w:sz w:val="20"/>
          <w:szCs w:val="20"/>
          <w:lang w:val="fr-FR"/>
        </w:rPr>
        <w:t xml:space="preserve">Ou </w:t>
      </w:r>
      <w:proofErr w:type="spellStart"/>
      <w:r w:rsidR="00EC00BD" w:rsidRPr="00EE1CB5">
        <w:rPr>
          <w:rFonts w:ascii="Arial" w:hAnsi="Arial" w:cs="Arial"/>
          <w:sz w:val="20"/>
          <w:szCs w:val="20"/>
          <w:lang w:val="fr-FR"/>
        </w:rPr>
        <w:t>dwe</w:t>
      </w:r>
      <w:proofErr w:type="spellEnd"/>
      <w:r w:rsidR="00EC00BD" w:rsidRPr="00EE1CB5">
        <w:rPr>
          <w:rFonts w:ascii="Arial" w:hAnsi="Arial" w:cs="Arial"/>
          <w:sz w:val="20"/>
          <w:szCs w:val="20"/>
          <w:lang w:val="fr-FR"/>
        </w:rPr>
        <w:t xml:space="preserve"> bay </w:t>
      </w:r>
      <w:proofErr w:type="spellStart"/>
      <w:r w:rsidR="00EC00BD" w:rsidRPr="00EE1CB5">
        <w:rPr>
          <w:rFonts w:ascii="Arial" w:hAnsi="Arial" w:cs="Arial"/>
          <w:sz w:val="20"/>
          <w:szCs w:val="20"/>
          <w:lang w:val="fr-FR"/>
        </w:rPr>
        <w:t>konsantman</w:t>
      </w:r>
      <w:proofErr w:type="spellEnd"/>
      <w:r w:rsidR="00EC00BD" w:rsidRPr="00EE1CB5">
        <w:rPr>
          <w:rFonts w:ascii="Arial" w:hAnsi="Arial" w:cs="Arial"/>
          <w:sz w:val="20"/>
          <w:szCs w:val="20"/>
          <w:lang w:val="fr-FR"/>
        </w:rPr>
        <w:t xml:space="preserve"> pou Early Steps </w:t>
      </w:r>
      <w:proofErr w:type="spellStart"/>
      <w:r w:rsidR="00EC00BD" w:rsidRPr="00EE1CB5">
        <w:rPr>
          <w:rFonts w:ascii="Arial" w:hAnsi="Arial" w:cs="Arial"/>
          <w:sz w:val="20"/>
          <w:szCs w:val="20"/>
          <w:lang w:val="fr-FR"/>
        </w:rPr>
        <w:t>kapab</w:t>
      </w:r>
      <w:proofErr w:type="spellEnd"/>
      <w:r w:rsidR="00EC00BD" w:rsidRPr="00EE1C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EC00BD" w:rsidRPr="00EE1CB5">
        <w:rPr>
          <w:rFonts w:ascii="Arial" w:hAnsi="Arial" w:cs="Arial"/>
          <w:sz w:val="20"/>
          <w:szCs w:val="20"/>
          <w:lang w:val="fr-FR"/>
        </w:rPr>
        <w:t>voye</w:t>
      </w:r>
      <w:proofErr w:type="spellEnd"/>
      <w:r w:rsidR="00EC00BD" w:rsidRPr="00EE1CB5">
        <w:rPr>
          <w:rFonts w:ascii="Arial" w:hAnsi="Arial" w:cs="Arial"/>
          <w:sz w:val="20"/>
          <w:szCs w:val="20"/>
          <w:lang w:val="fr-FR"/>
        </w:rPr>
        <w:t xml:space="preserve"> mande </w:t>
      </w:r>
      <w:proofErr w:type="spellStart"/>
      <w:r w:rsidR="00EC00BD" w:rsidRPr="00EE1CB5">
        <w:rPr>
          <w:rFonts w:ascii="Arial" w:hAnsi="Arial" w:cs="Arial"/>
          <w:sz w:val="20"/>
          <w:szCs w:val="20"/>
          <w:lang w:val="fr-FR"/>
        </w:rPr>
        <w:t>asirans</w:t>
      </w:r>
      <w:proofErr w:type="spellEnd"/>
      <w:r w:rsidR="00EC00BD" w:rsidRPr="00EE1CB5">
        <w:rPr>
          <w:rFonts w:ascii="Arial" w:hAnsi="Arial" w:cs="Arial"/>
          <w:sz w:val="20"/>
          <w:szCs w:val="20"/>
          <w:lang w:val="fr-FR"/>
        </w:rPr>
        <w:t xml:space="preserve"> prive pou </w:t>
      </w:r>
      <w:proofErr w:type="spellStart"/>
      <w:r w:rsidR="00EC00BD" w:rsidRPr="00EE1CB5">
        <w:rPr>
          <w:rFonts w:ascii="Arial" w:hAnsi="Arial" w:cs="Arial"/>
          <w:sz w:val="20"/>
          <w:szCs w:val="20"/>
          <w:lang w:val="fr-FR"/>
        </w:rPr>
        <w:t>peye</w:t>
      </w:r>
      <w:proofErr w:type="spellEnd"/>
      <w:r w:rsidR="00EC00BD" w:rsidRPr="00EE1CB5">
        <w:rPr>
          <w:rFonts w:ascii="Arial" w:hAnsi="Arial" w:cs="Arial"/>
          <w:sz w:val="20"/>
          <w:szCs w:val="20"/>
          <w:lang w:val="fr-FR"/>
        </w:rPr>
        <w:t xml:space="preserve"> pou </w:t>
      </w:r>
      <w:proofErr w:type="spellStart"/>
      <w:r w:rsidR="00EC00BD" w:rsidRPr="00EE1CB5">
        <w:rPr>
          <w:rFonts w:ascii="Arial" w:hAnsi="Arial" w:cs="Arial"/>
          <w:sz w:val="20"/>
          <w:szCs w:val="20"/>
          <w:lang w:val="fr-FR"/>
        </w:rPr>
        <w:t>sèvis</w:t>
      </w:r>
      <w:proofErr w:type="spellEnd"/>
      <w:r w:rsidR="00EC00BD" w:rsidRPr="00EE1C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EC00BD" w:rsidRPr="00EE1CB5">
        <w:rPr>
          <w:rFonts w:ascii="Arial" w:hAnsi="Arial" w:cs="Arial"/>
          <w:sz w:val="20"/>
          <w:szCs w:val="20"/>
          <w:lang w:val="fr-FR"/>
        </w:rPr>
        <w:t>entèvansyon</w:t>
      </w:r>
      <w:proofErr w:type="spellEnd"/>
      <w:r w:rsidR="00EC00BD" w:rsidRPr="00EE1CB5">
        <w:rPr>
          <w:rFonts w:ascii="Arial" w:hAnsi="Arial" w:cs="Arial"/>
          <w:sz w:val="20"/>
          <w:szCs w:val="20"/>
          <w:lang w:val="fr-FR"/>
        </w:rPr>
        <w:t xml:space="preserve"> pou </w:t>
      </w:r>
      <w:proofErr w:type="spellStart"/>
      <w:r w:rsidR="00EC00BD" w:rsidRPr="00EE1CB5">
        <w:rPr>
          <w:rFonts w:ascii="Arial" w:hAnsi="Arial" w:cs="Arial"/>
          <w:sz w:val="20"/>
          <w:szCs w:val="20"/>
          <w:lang w:val="fr-FR"/>
        </w:rPr>
        <w:t>pitit</w:t>
      </w:r>
      <w:proofErr w:type="spellEnd"/>
      <w:r w:rsidR="00EC00BD" w:rsidRPr="00EE1CB5">
        <w:rPr>
          <w:rFonts w:ascii="Arial" w:hAnsi="Arial" w:cs="Arial"/>
          <w:sz w:val="20"/>
          <w:szCs w:val="20"/>
          <w:lang w:val="fr-FR"/>
        </w:rPr>
        <w:t xml:space="preserve"> ou a.  W </w:t>
      </w:r>
      <w:proofErr w:type="spellStart"/>
      <w:r w:rsidR="00EC00BD" w:rsidRPr="00EE1CB5">
        <w:rPr>
          <w:rFonts w:ascii="Arial" w:hAnsi="Arial" w:cs="Arial"/>
          <w:sz w:val="20"/>
          <w:szCs w:val="20"/>
          <w:lang w:val="fr-FR"/>
        </w:rPr>
        <w:t>ap</w:t>
      </w:r>
      <w:proofErr w:type="spellEnd"/>
      <w:r w:rsidR="00EC00BD" w:rsidRPr="00EE1C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EC00BD" w:rsidRPr="00EE1CB5">
        <w:rPr>
          <w:rFonts w:ascii="Arial" w:hAnsi="Arial" w:cs="Arial"/>
          <w:sz w:val="20"/>
          <w:szCs w:val="20"/>
          <w:lang w:val="fr-FR"/>
        </w:rPr>
        <w:t>bezwen</w:t>
      </w:r>
      <w:proofErr w:type="spellEnd"/>
      <w:r w:rsidR="00EC00BD" w:rsidRPr="00EE1C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EC00BD" w:rsidRPr="00EE1CB5">
        <w:rPr>
          <w:rFonts w:ascii="Arial" w:hAnsi="Arial" w:cs="Arial"/>
          <w:sz w:val="20"/>
          <w:szCs w:val="20"/>
          <w:lang w:val="fr-FR"/>
        </w:rPr>
        <w:t>siyen</w:t>
      </w:r>
      <w:proofErr w:type="spellEnd"/>
      <w:r w:rsidR="00EC00BD" w:rsidRPr="00EE1C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EC00BD" w:rsidRPr="00EE1CB5">
        <w:rPr>
          <w:rFonts w:ascii="Arial" w:hAnsi="Arial" w:cs="Arial"/>
          <w:sz w:val="20"/>
          <w:szCs w:val="20"/>
          <w:lang w:val="fr-FR"/>
        </w:rPr>
        <w:t>fòm</w:t>
      </w:r>
      <w:proofErr w:type="spellEnd"/>
      <w:r w:rsidR="00EC00BD" w:rsidRPr="00EE1C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EC00BD" w:rsidRPr="00EE1CB5">
        <w:rPr>
          <w:rFonts w:ascii="Arial" w:hAnsi="Arial" w:cs="Arial"/>
          <w:sz w:val="20"/>
          <w:szCs w:val="20"/>
          <w:lang w:val="fr-FR"/>
        </w:rPr>
        <w:t>Konsantman</w:t>
      </w:r>
      <w:proofErr w:type="spellEnd"/>
      <w:r w:rsidR="00EC00BD" w:rsidRPr="00EE1C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EC00BD" w:rsidRPr="00EE1CB5">
        <w:rPr>
          <w:rFonts w:ascii="Arial" w:hAnsi="Arial" w:cs="Arial"/>
          <w:sz w:val="20"/>
          <w:szCs w:val="20"/>
          <w:lang w:val="fr-FR"/>
        </w:rPr>
        <w:t>Enfòme</w:t>
      </w:r>
      <w:proofErr w:type="spellEnd"/>
      <w:r w:rsidR="00EC00BD" w:rsidRPr="00EE1CB5">
        <w:rPr>
          <w:rFonts w:ascii="Arial" w:hAnsi="Arial" w:cs="Arial"/>
          <w:sz w:val="20"/>
          <w:szCs w:val="20"/>
          <w:lang w:val="fr-FR"/>
        </w:rPr>
        <w:t xml:space="preserve"> pou </w:t>
      </w:r>
      <w:proofErr w:type="spellStart"/>
      <w:r w:rsidR="00EC00BD" w:rsidRPr="00EE1CB5">
        <w:rPr>
          <w:rFonts w:ascii="Arial" w:hAnsi="Arial" w:cs="Arial"/>
          <w:sz w:val="20"/>
          <w:szCs w:val="20"/>
          <w:lang w:val="fr-FR"/>
        </w:rPr>
        <w:t>Itilize</w:t>
      </w:r>
      <w:proofErr w:type="spellEnd"/>
      <w:r w:rsidR="00EC00BD" w:rsidRPr="00EE1C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EC00BD" w:rsidRPr="00EE1CB5">
        <w:rPr>
          <w:rFonts w:ascii="Arial" w:hAnsi="Arial" w:cs="Arial"/>
          <w:sz w:val="20"/>
          <w:szCs w:val="20"/>
          <w:lang w:val="fr-FR"/>
        </w:rPr>
        <w:t>Asirans</w:t>
      </w:r>
      <w:proofErr w:type="spellEnd"/>
      <w:r w:rsidR="00EC00BD" w:rsidRPr="00EE1CB5">
        <w:rPr>
          <w:rFonts w:ascii="Arial" w:hAnsi="Arial" w:cs="Arial"/>
          <w:sz w:val="20"/>
          <w:szCs w:val="20"/>
          <w:lang w:val="fr-FR"/>
        </w:rPr>
        <w:t xml:space="preserve"> Prive</w:t>
      </w:r>
      <w:r w:rsidR="002D3CCA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2D3CCA">
        <w:rPr>
          <w:rFonts w:ascii="Arial" w:hAnsi="Arial" w:cs="Arial"/>
          <w:sz w:val="20"/>
          <w:szCs w:val="20"/>
          <w:lang w:val="fr-FR"/>
        </w:rPr>
        <w:t>ak</w:t>
      </w:r>
      <w:proofErr w:type="spellEnd"/>
      <w:r w:rsidR="002D3CCA">
        <w:rPr>
          <w:rFonts w:ascii="Arial" w:hAnsi="Arial" w:cs="Arial"/>
          <w:sz w:val="20"/>
          <w:szCs w:val="20"/>
          <w:lang w:val="fr-FR"/>
        </w:rPr>
        <w:t xml:space="preserve"> Medicaid</w:t>
      </w:r>
      <w:r w:rsidR="00EC00BD" w:rsidRPr="00EE1C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EC00BD" w:rsidRPr="00EE1CB5">
        <w:rPr>
          <w:rFonts w:ascii="Arial" w:hAnsi="Arial" w:cs="Arial"/>
          <w:sz w:val="20"/>
          <w:szCs w:val="20"/>
          <w:lang w:val="fr-FR"/>
        </w:rPr>
        <w:t>avan</w:t>
      </w:r>
      <w:proofErr w:type="spellEnd"/>
      <w:r w:rsidR="00EC00BD" w:rsidRPr="00EE1C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EC00BD" w:rsidRPr="00EE1CB5">
        <w:rPr>
          <w:rFonts w:ascii="Arial" w:hAnsi="Arial" w:cs="Arial"/>
          <w:sz w:val="20"/>
          <w:szCs w:val="20"/>
          <w:lang w:val="fr-FR"/>
        </w:rPr>
        <w:t>nou</w:t>
      </w:r>
      <w:proofErr w:type="spellEnd"/>
      <w:r w:rsidR="00EC00BD" w:rsidRPr="00EE1C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EC00BD" w:rsidRPr="00EE1CB5">
        <w:rPr>
          <w:rFonts w:ascii="Arial" w:hAnsi="Arial" w:cs="Arial"/>
          <w:sz w:val="20"/>
          <w:szCs w:val="20"/>
          <w:lang w:val="fr-FR"/>
        </w:rPr>
        <w:t>itilize</w:t>
      </w:r>
      <w:proofErr w:type="spellEnd"/>
      <w:r w:rsidR="00EC00BD" w:rsidRPr="00EE1C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EC00BD" w:rsidRPr="00EE1CB5">
        <w:rPr>
          <w:rFonts w:ascii="Arial" w:hAnsi="Arial" w:cs="Arial"/>
          <w:sz w:val="20"/>
          <w:szCs w:val="20"/>
          <w:lang w:val="fr-FR"/>
        </w:rPr>
        <w:t>asirans</w:t>
      </w:r>
      <w:proofErr w:type="spellEnd"/>
      <w:r w:rsidR="00EC00BD" w:rsidRPr="00EE1C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proofErr w:type="gramStart"/>
      <w:r w:rsidR="00EC00BD" w:rsidRPr="00EE1CB5">
        <w:rPr>
          <w:rFonts w:ascii="Arial" w:hAnsi="Arial" w:cs="Arial"/>
          <w:sz w:val="20"/>
          <w:szCs w:val="20"/>
          <w:lang w:val="fr-FR"/>
        </w:rPr>
        <w:t>lè</w:t>
      </w:r>
      <w:proofErr w:type="spellEnd"/>
      <w:r w:rsidR="00EC00BD" w:rsidRPr="00EE1CB5">
        <w:rPr>
          <w:rFonts w:ascii="Arial" w:hAnsi="Arial" w:cs="Arial"/>
          <w:sz w:val="20"/>
          <w:szCs w:val="20"/>
          <w:lang w:val="fr-FR"/>
        </w:rPr>
        <w:t>:</w:t>
      </w:r>
      <w:proofErr w:type="gramEnd"/>
      <w:r w:rsidR="00EC00BD" w:rsidRPr="00EE1CB5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</w:p>
    <w:p w:rsidR="00EC00BD" w:rsidRPr="00EE1CB5" w:rsidRDefault="00EC00BD" w:rsidP="00EC00BD">
      <w:pPr>
        <w:ind w:left="720"/>
        <w:jc w:val="both"/>
        <w:rPr>
          <w:rFonts w:ascii="Arial" w:hAnsi="Arial" w:cs="Arial"/>
          <w:sz w:val="20"/>
          <w:szCs w:val="20"/>
          <w:lang w:val="fr-FR"/>
        </w:rPr>
      </w:pPr>
      <w:r w:rsidRPr="00EE1CB5">
        <w:rPr>
          <w:rFonts w:ascii="Arial" w:hAnsi="Arial" w:cs="Arial"/>
          <w:sz w:val="20"/>
          <w:szCs w:val="20"/>
          <w:lang w:val="fr-FR"/>
        </w:rPr>
        <w:t xml:space="preserve">a.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Ajan</w:t>
      </w:r>
      <w:r>
        <w:rPr>
          <w:rFonts w:ascii="Arial" w:hAnsi="Arial" w:cs="Arial"/>
          <w:sz w:val="20"/>
          <w:szCs w:val="20"/>
          <w:lang w:val="fr-FR"/>
        </w:rPr>
        <w:t>s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Early Steps</w:t>
      </w:r>
      <w:r>
        <w:rPr>
          <w:rFonts w:ascii="Arial" w:hAnsi="Arial" w:cs="Arial"/>
          <w:sz w:val="20"/>
          <w:szCs w:val="20"/>
          <w:lang w:val="fr-FR"/>
        </w:rPr>
        <w:t xml:space="preserve"> yo</w:t>
      </w:r>
      <w:r w:rsidRPr="00EE1C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ap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eseye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itilize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asirans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prive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oswa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avantaj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pitit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ou pou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peye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</w:t>
      </w:r>
      <w:r w:rsidRPr="00EE1CB5">
        <w:rPr>
          <w:rFonts w:ascii="Arial" w:hAnsi="Arial" w:cs="Arial"/>
          <w:i/>
          <w:iCs/>
          <w:sz w:val="20"/>
          <w:szCs w:val="20"/>
          <w:lang w:val="fr-FR"/>
        </w:rPr>
        <w:t>p</w:t>
      </w:r>
      <w:r>
        <w:rPr>
          <w:rFonts w:ascii="Arial" w:hAnsi="Arial" w:cs="Arial"/>
          <w:i/>
          <w:iCs/>
          <w:sz w:val="20"/>
          <w:szCs w:val="20"/>
          <w:lang w:val="fr-FR"/>
        </w:rPr>
        <w:t xml:space="preserve">ou </w:t>
      </w:r>
      <w:proofErr w:type="spellStart"/>
      <w:r>
        <w:rPr>
          <w:rFonts w:ascii="Arial" w:hAnsi="Arial" w:cs="Arial"/>
          <w:i/>
          <w:iCs/>
          <w:sz w:val="20"/>
          <w:szCs w:val="20"/>
          <w:lang w:val="fr-FR"/>
        </w:rPr>
        <w:t>p</w:t>
      </w:r>
      <w:r w:rsidRPr="00EE1CB5">
        <w:rPr>
          <w:rFonts w:ascii="Arial" w:hAnsi="Arial" w:cs="Arial"/>
          <w:i/>
          <w:iCs/>
          <w:sz w:val="20"/>
          <w:szCs w:val="20"/>
          <w:lang w:val="fr-FR"/>
        </w:rPr>
        <w:t>remye</w:t>
      </w:r>
      <w:proofErr w:type="spellEnd"/>
      <w:r w:rsidRPr="00EE1CB5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fwa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yo bay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yon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sèvis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entèvansyon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pou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timoun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piti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nan </w:t>
      </w:r>
      <w:proofErr w:type="gramStart"/>
      <w:r w:rsidRPr="00EE1CB5">
        <w:rPr>
          <w:rFonts w:ascii="Arial" w:hAnsi="Arial" w:cs="Arial"/>
          <w:sz w:val="20"/>
          <w:szCs w:val="20"/>
          <w:lang w:val="fr-FR"/>
        </w:rPr>
        <w:t>IFSP;</w:t>
      </w:r>
      <w:proofErr w:type="gramEnd"/>
      <w:r w:rsidRPr="00EE1C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epi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ankò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si</w:t>
      </w:r>
    </w:p>
    <w:p w:rsidR="00EC00BD" w:rsidRPr="00EE1CB5" w:rsidRDefault="00EC00BD" w:rsidP="00EC00BD">
      <w:pPr>
        <w:ind w:left="360" w:firstLine="360"/>
        <w:jc w:val="both"/>
        <w:rPr>
          <w:rFonts w:ascii="Arial" w:hAnsi="Arial" w:cs="Arial"/>
          <w:sz w:val="20"/>
          <w:szCs w:val="20"/>
          <w:lang w:val="fr-FR"/>
        </w:rPr>
      </w:pPr>
      <w:r w:rsidRPr="00EE1CB5">
        <w:rPr>
          <w:rFonts w:ascii="Arial" w:hAnsi="Arial" w:cs="Arial"/>
          <w:sz w:val="20"/>
          <w:szCs w:val="20"/>
          <w:lang w:val="fr-FR"/>
        </w:rPr>
        <w:t xml:space="preserve">b.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Gen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yon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E1CB5">
        <w:rPr>
          <w:rFonts w:ascii="Arial" w:hAnsi="Arial" w:cs="Arial"/>
          <w:i/>
          <w:iCs/>
          <w:sz w:val="20"/>
          <w:szCs w:val="20"/>
          <w:lang w:val="fr-FR"/>
        </w:rPr>
        <w:t>ogmantasyon</w:t>
      </w:r>
      <w:proofErr w:type="spellEnd"/>
      <w:r w:rsidRPr="00EE1CB5">
        <w:rPr>
          <w:rFonts w:ascii="Arial" w:hAnsi="Arial" w:cs="Arial"/>
          <w:i/>
          <w:iCs/>
          <w:sz w:val="20"/>
          <w:szCs w:val="20"/>
          <w:lang w:val="fr-FR"/>
        </w:rPr>
        <w:t xml:space="preserve"> (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kantite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fwa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, dire,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ak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degre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) nan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fason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yo bay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sèvis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nan IFSP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pitit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ou a.</w:t>
      </w:r>
    </w:p>
    <w:p w:rsidR="009244BC" w:rsidRDefault="009244BC" w:rsidP="00EC00BD">
      <w:pPr>
        <w:ind w:left="360" w:hanging="360"/>
        <w:jc w:val="both"/>
        <w:rPr>
          <w:rFonts w:ascii="Arial" w:hAnsi="Arial" w:cs="Arial"/>
          <w:sz w:val="20"/>
          <w:szCs w:val="20"/>
          <w:lang w:val="en-JM"/>
        </w:rPr>
      </w:pPr>
      <w:r w:rsidRPr="00EC00BD">
        <w:rPr>
          <w:rFonts w:ascii="Arial" w:hAnsi="Arial" w:cs="Arial"/>
          <w:sz w:val="20"/>
          <w:szCs w:val="20"/>
          <w:lang w:val="en-JM"/>
        </w:rPr>
        <w:t xml:space="preserve">2.  </w:t>
      </w:r>
      <w:r w:rsid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Ou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dwe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founi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yon kopi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alekri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nan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dokiman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sa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a,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ki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enkli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règleman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Sistèm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Peman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Early Steps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yo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,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anvan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ou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founi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oswa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refize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konsantman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ou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pou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sèvi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avèk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asirans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prive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pou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peye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pou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yon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sèvis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entèvansyon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EC00BD">
        <w:rPr>
          <w:rFonts w:ascii="Arial" w:hAnsi="Arial" w:cs="Arial"/>
          <w:sz w:val="20"/>
          <w:szCs w:val="20"/>
          <w:lang w:val="en-JM"/>
        </w:rPr>
        <w:t>bonè</w:t>
      </w:r>
      <w:proofErr w:type="spellEnd"/>
      <w:r w:rsidRPr="00EC00BD">
        <w:rPr>
          <w:rFonts w:ascii="Arial" w:hAnsi="Arial" w:cs="Arial"/>
          <w:sz w:val="20"/>
          <w:szCs w:val="20"/>
          <w:lang w:val="en-JM"/>
        </w:rPr>
        <w:t xml:space="preserve">. </w:t>
      </w:r>
    </w:p>
    <w:p w:rsidR="00EC00BD" w:rsidRPr="00EC00BD" w:rsidRDefault="00EC00BD" w:rsidP="00EC00BD">
      <w:pPr>
        <w:ind w:left="360" w:hanging="360"/>
        <w:jc w:val="both"/>
        <w:rPr>
          <w:rFonts w:ascii="Arial" w:hAnsi="Arial" w:cs="Arial"/>
          <w:sz w:val="20"/>
          <w:szCs w:val="20"/>
          <w:lang w:val="en-JM"/>
        </w:rPr>
      </w:pPr>
      <w:r>
        <w:rPr>
          <w:rFonts w:ascii="Arial" w:hAnsi="Arial" w:cs="Arial"/>
          <w:sz w:val="20"/>
          <w:szCs w:val="20"/>
          <w:lang w:val="en-JM"/>
        </w:rPr>
        <w:t xml:space="preserve">3.   </w:t>
      </w:r>
      <w:r w:rsidRPr="00EE1CB5">
        <w:rPr>
          <w:rFonts w:ascii="Arial" w:hAnsi="Arial" w:cs="Arial"/>
          <w:sz w:val="20"/>
          <w:szCs w:val="20"/>
          <w:lang w:val="fr-FR"/>
        </w:rPr>
        <w:t xml:space="preserve">Ou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gen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dwa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pou anile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konsantman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ou pou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itilize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asirans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prive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pitit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ou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nenpòt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E1CB5">
        <w:rPr>
          <w:rFonts w:ascii="Arial" w:hAnsi="Arial" w:cs="Arial"/>
          <w:sz w:val="20"/>
          <w:szCs w:val="20"/>
          <w:lang w:val="fr-FR"/>
        </w:rPr>
        <w:t>kilè</w:t>
      </w:r>
      <w:proofErr w:type="spellEnd"/>
      <w:r w:rsidRPr="00EE1CB5">
        <w:rPr>
          <w:rFonts w:ascii="Arial" w:hAnsi="Arial" w:cs="Arial"/>
          <w:sz w:val="20"/>
          <w:szCs w:val="20"/>
          <w:lang w:val="fr-FR"/>
        </w:rPr>
        <w:t xml:space="preserve">.  </w:t>
      </w:r>
    </w:p>
    <w:p w:rsidR="00191693" w:rsidRDefault="00191693" w:rsidP="009244BC">
      <w:pPr>
        <w:spacing w:before="60" w:after="60"/>
        <w:jc w:val="both"/>
        <w:rPr>
          <w:rFonts w:ascii="Arial" w:hAnsi="Arial" w:cs="Arial"/>
          <w:sz w:val="20"/>
          <w:szCs w:val="20"/>
          <w:u w:val="single"/>
          <w:lang w:val="en-JM"/>
        </w:rPr>
      </w:pPr>
    </w:p>
    <w:p w:rsidR="00191693" w:rsidRDefault="00191693" w:rsidP="009244BC">
      <w:pPr>
        <w:spacing w:before="60" w:after="60"/>
        <w:jc w:val="both"/>
        <w:rPr>
          <w:rFonts w:ascii="Arial" w:hAnsi="Arial" w:cs="Arial"/>
          <w:sz w:val="20"/>
          <w:szCs w:val="20"/>
          <w:u w:val="single"/>
          <w:lang w:val="en-JM"/>
        </w:rPr>
      </w:pPr>
    </w:p>
    <w:p w:rsidR="00191693" w:rsidRDefault="00191693" w:rsidP="009244BC">
      <w:pPr>
        <w:spacing w:before="60" w:after="60"/>
        <w:jc w:val="both"/>
        <w:rPr>
          <w:rFonts w:ascii="Arial" w:hAnsi="Arial" w:cs="Arial"/>
          <w:sz w:val="20"/>
          <w:szCs w:val="20"/>
          <w:u w:val="single"/>
          <w:lang w:val="en-JM"/>
        </w:rPr>
      </w:pPr>
    </w:p>
    <w:p w:rsidR="009244BC" w:rsidRPr="00EC00BD" w:rsidRDefault="009244BC" w:rsidP="009244BC">
      <w:pPr>
        <w:spacing w:before="60" w:after="60"/>
        <w:jc w:val="both"/>
        <w:rPr>
          <w:rFonts w:ascii="Arial" w:hAnsi="Arial" w:cs="Arial"/>
          <w:sz w:val="20"/>
          <w:szCs w:val="20"/>
          <w:lang w:val="en-JM"/>
        </w:rPr>
      </w:pPr>
      <w:r w:rsidRPr="00EC00BD">
        <w:rPr>
          <w:rFonts w:ascii="Arial" w:hAnsi="Arial" w:cs="Arial"/>
          <w:sz w:val="20"/>
          <w:szCs w:val="20"/>
          <w:u w:val="single"/>
          <w:lang w:val="en-JM"/>
        </w:rPr>
        <w:t>C.  POU MEDICAID</w:t>
      </w:r>
    </w:p>
    <w:p w:rsidR="002D3CCA" w:rsidRPr="002D3CCA" w:rsidRDefault="002D3CCA" w:rsidP="002D3CC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en-JM"/>
        </w:rPr>
      </w:pP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Timoun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yo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pa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oblije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enskri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nan Medicaid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pou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resevwa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sèvis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nan Early Steps.</w:t>
      </w:r>
    </w:p>
    <w:p w:rsidR="002D3CCA" w:rsidRPr="002D3CCA" w:rsidRDefault="002D3CCA" w:rsidP="002D3CC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en-JM"/>
        </w:rPr>
      </w:pPr>
      <w:r w:rsidRPr="002D3CCA">
        <w:rPr>
          <w:rFonts w:ascii="Arial" w:hAnsi="Arial" w:cs="Arial"/>
          <w:sz w:val="20"/>
          <w:szCs w:val="20"/>
          <w:lang w:val="en-JM"/>
        </w:rPr>
        <w:t xml:space="preserve">Si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pitit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ou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gramStart"/>
      <w:r w:rsidRPr="002D3CCA">
        <w:rPr>
          <w:rFonts w:ascii="Arial" w:hAnsi="Arial" w:cs="Arial"/>
          <w:sz w:val="20"/>
          <w:szCs w:val="20"/>
          <w:lang w:val="en-JM"/>
        </w:rPr>
        <w:t>a</w:t>
      </w:r>
      <w:proofErr w:type="gram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enskri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nan Medicaid,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yo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dwe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bay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konsantman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pou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voye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bòdwo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bay Medicaid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pou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sèvis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entèvansyon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bonè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pitit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ou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a.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Siyati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ou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sou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Konsantman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enfòme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pou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Itilize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Asirans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Prive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ak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fòm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Medicaid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obligatwa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anvan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ou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itilize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Medicaid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lè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>:</w:t>
      </w:r>
      <w:r>
        <w:rPr>
          <w:rFonts w:ascii="Arial" w:hAnsi="Arial" w:cs="Arial"/>
          <w:sz w:val="20"/>
          <w:szCs w:val="20"/>
          <w:lang w:val="en-JM"/>
        </w:rPr>
        <w:t xml:space="preserve"> </w:t>
      </w:r>
      <w:r w:rsidRPr="002D3CCA">
        <w:rPr>
          <w:rFonts w:ascii="Arial" w:hAnsi="Arial" w:cs="Arial"/>
          <w:sz w:val="20"/>
          <w:szCs w:val="20"/>
          <w:lang w:val="en-JM"/>
        </w:rPr>
        <w:t xml:space="preserve">yon. </w:t>
      </w:r>
    </w:p>
    <w:p w:rsidR="002D3CCA" w:rsidRPr="002D3CCA" w:rsidRDefault="002D3CCA" w:rsidP="002D3CCA">
      <w:pPr>
        <w:pStyle w:val="ListParagraph"/>
        <w:numPr>
          <w:ilvl w:val="1"/>
          <w:numId w:val="15"/>
        </w:numPr>
        <w:jc w:val="both"/>
        <w:rPr>
          <w:rFonts w:ascii="Arial" w:hAnsi="Arial" w:cs="Arial"/>
          <w:sz w:val="20"/>
          <w:szCs w:val="20"/>
          <w:lang w:val="en-JM"/>
        </w:rPr>
      </w:pP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Founisè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Early Steps la ap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chèche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itilize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avantaj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Medicaid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pitit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ou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a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pou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peye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pou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pwovizyon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inisyal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nenpòt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sèvis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entèvansyon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bonè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nan IFSP a; e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ankò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si</w:t>
      </w:r>
      <w:proofErr w:type="spellEnd"/>
    </w:p>
    <w:p w:rsidR="002D3CCA" w:rsidRPr="002D3CCA" w:rsidRDefault="002D3CCA" w:rsidP="002D3CCA">
      <w:pPr>
        <w:pStyle w:val="ListParagraph"/>
        <w:numPr>
          <w:ilvl w:val="1"/>
          <w:numId w:val="15"/>
        </w:numPr>
        <w:jc w:val="both"/>
        <w:rPr>
          <w:rFonts w:ascii="Arial" w:hAnsi="Arial" w:cs="Arial"/>
          <w:sz w:val="20"/>
          <w:szCs w:val="20"/>
          <w:lang w:val="en-JM"/>
        </w:rPr>
      </w:pPr>
      <w:r w:rsidRPr="002D3CCA">
        <w:rPr>
          <w:rFonts w:ascii="Arial" w:hAnsi="Arial" w:cs="Arial"/>
          <w:sz w:val="20"/>
          <w:szCs w:val="20"/>
          <w:lang w:val="en-JM"/>
        </w:rPr>
        <w:t xml:space="preserve">Gen yon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ogmantasyon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(nan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frekans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,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longè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, dire,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oswa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entansite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) nan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dispozisyon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pou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sèvis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sou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IFSP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pitit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ou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a.</w:t>
      </w:r>
    </w:p>
    <w:p w:rsidR="002D3CCA" w:rsidRPr="002D3CCA" w:rsidRDefault="002D3CCA" w:rsidP="002D3CC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en-JM"/>
        </w:rPr>
      </w:pP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Konsantman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pou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divilge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enfòmasyon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ki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idantifye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pèsonèlman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bay Medicaid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ak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/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oswa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plan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Asistans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Medikal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Kontwole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(MMA)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pitit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ou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a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pou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rezon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bòdwo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>.</w:t>
      </w:r>
    </w:p>
    <w:p w:rsidR="002D3CCA" w:rsidRPr="002D3CCA" w:rsidRDefault="002D3CCA" w:rsidP="002D3CC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en-JM"/>
        </w:rPr>
      </w:pP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Ou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gen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dwa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pou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w anile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konsantman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ou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nenpòt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ki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lè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>.</w:t>
      </w:r>
    </w:p>
    <w:p w:rsidR="007F5DD6" w:rsidRPr="002D3CCA" w:rsidRDefault="002D3CCA" w:rsidP="002D3CC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en-JM"/>
        </w:rPr>
      </w:pPr>
      <w:r w:rsidRPr="002D3CCA">
        <w:rPr>
          <w:rFonts w:ascii="Arial" w:hAnsi="Arial" w:cs="Arial"/>
          <w:sz w:val="20"/>
          <w:szCs w:val="20"/>
          <w:lang w:val="en-JM"/>
        </w:rPr>
        <w:t xml:space="preserve">Si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ou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menm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ak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/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oswa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pitit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ou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kouvri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tou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pa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asirans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prive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, Medicaid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egzije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pou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itilize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asirans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prive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ou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kòm</w:t>
      </w:r>
      <w:proofErr w:type="spellEnd"/>
      <w:r w:rsidRPr="002D3CCA">
        <w:rPr>
          <w:rFonts w:ascii="Arial" w:hAnsi="Arial" w:cs="Arial"/>
          <w:sz w:val="20"/>
          <w:szCs w:val="20"/>
          <w:lang w:val="en-JM"/>
        </w:rPr>
        <w:t xml:space="preserve"> </w:t>
      </w:r>
      <w:proofErr w:type="spellStart"/>
      <w:r w:rsidRPr="002D3CCA">
        <w:rPr>
          <w:rFonts w:ascii="Arial" w:hAnsi="Arial" w:cs="Arial"/>
          <w:sz w:val="20"/>
          <w:szCs w:val="20"/>
          <w:lang w:val="en-JM"/>
        </w:rPr>
        <w:t>prensipal</w:t>
      </w:r>
      <w:proofErr w:type="spellEnd"/>
      <w:r w:rsidR="007F5DD6" w:rsidRPr="002D3CCA">
        <w:rPr>
          <w:rFonts w:ascii="Arial" w:hAnsi="Arial" w:cs="Arial"/>
          <w:sz w:val="20"/>
          <w:szCs w:val="20"/>
          <w:lang w:val="en-JM"/>
        </w:rPr>
        <w:t>.</w:t>
      </w:r>
    </w:p>
    <w:p w:rsidR="00EC00BD" w:rsidRDefault="00EC00BD" w:rsidP="007F5DD6">
      <w:pPr>
        <w:spacing w:after="60"/>
        <w:jc w:val="center"/>
        <w:rPr>
          <w:rFonts w:ascii="Arial" w:hAnsi="Arial" w:cs="Arial"/>
          <w:caps/>
          <w:sz w:val="22"/>
          <w:szCs w:val="22"/>
          <w:lang w:val="en-JM"/>
        </w:rPr>
      </w:pPr>
      <w:bookmarkStart w:id="0" w:name="SOP_Policies"/>
    </w:p>
    <w:p w:rsidR="00EC00BD" w:rsidRDefault="00EC00BD" w:rsidP="007F5DD6">
      <w:pPr>
        <w:spacing w:after="60"/>
        <w:jc w:val="center"/>
        <w:rPr>
          <w:rFonts w:ascii="Arial" w:hAnsi="Arial" w:cs="Arial"/>
          <w:caps/>
          <w:sz w:val="22"/>
          <w:szCs w:val="22"/>
          <w:lang w:val="en-JM"/>
        </w:rPr>
      </w:pPr>
    </w:p>
    <w:p w:rsidR="002802E8" w:rsidRDefault="002802E8" w:rsidP="007F5DD6">
      <w:pPr>
        <w:spacing w:after="60"/>
        <w:jc w:val="center"/>
        <w:rPr>
          <w:rFonts w:ascii="Arial" w:hAnsi="Arial" w:cs="Arial"/>
          <w:caps/>
          <w:sz w:val="22"/>
          <w:szCs w:val="22"/>
          <w:lang w:val="en-JM"/>
        </w:rPr>
      </w:pPr>
    </w:p>
    <w:p w:rsidR="00191693" w:rsidRDefault="00191693">
      <w:pPr>
        <w:rPr>
          <w:rFonts w:ascii="Arial" w:hAnsi="Arial" w:cs="Arial"/>
          <w:caps/>
          <w:sz w:val="22"/>
          <w:szCs w:val="22"/>
          <w:lang w:val="en-JM"/>
        </w:rPr>
      </w:pPr>
      <w:r>
        <w:rPr>
          <w:rFonts w:ascii="Arial" w:hAnsi="Arial" w:cs="Arial"/>
          <w:caps/>
          <w:sz w:val="22"/>
          <w:szCs w:val="22"/>
          <w:lang w:val="en-JM"/>
        </w:rPr>
        <w:br w:type="page"/>
      </w:r>
    </w:p>
    <w:p w:rsidR="002802E8" w:rsidRDefault="002802E8" w:rsidP="007F5DD6">
      <w:pPr>
        <w:spacing w:after="60"/>
        <w:jc w:val="center"/>
        <w:rPr>
          <w:rFonts w:ascii="Arial" w:hAnsi="Arial" w:cs="Arial"/>
          <w:caps/>
          <w:sz w:val="22"/>
          <w:szCs w:val="22"/>
          <w:lang w:val="en-JM"/>
        </w:rPr>
      </w:pPr>
      <w:bookmarkStart w:id="1" w:name="_GoBack"/>
      <w:bookmarkEnd w:id="1"/>
    </w:p>
    <w:p w:rsidR="007F5DD6" w:rsidRDefault="007F5DD6" w:rsidP="007F5DD6">
      <w:pPr>
        <w:spacing w:after="60"/>
        <w:jc w:val="center"/>
        <w:rPr>
          <w:rFonts w:ascii="Arial" w:hAnsi="Arial" w:cs="Arial"/>
          <w:caps/>
          <w:sz w:val="22"/>
          <w:szCs w:val="22"/>
          <w:lang w:val="en-JM"/>
        </w:rPr>
      </w:pPr>
      <w:r w:rsidRPr="00EC00BD">
        <w:rPr>
          <w:rFonts w:ascii="Arial" w:hAnsi="Arial" w:cs="Arial"/>
          <w:caps/>
          <w:sz w:val="22"/>
          <w:szCs w:val="22"/>
          <w:lang w:val="en-JM"/>
        </w:rPr>
        <w:t>Avi Alekri ki gen rapò avèk asirans prive ak Medicaid</w:t>
      </w:r>
    </w:p>
    <w:p w:rsidR="00EC00BD" w:rsidRPr="00EC00BD" w:rsidRDefault="00EC00BD" w:rsidP="007F5DD6">
      <w:pPr>
        <w:spacing w:after="60"/>
        <w:jc w:val="center"/>
        <w:rPr>
          <w:rFonts w:ascii="Arial" w:hAnsi="Arial" w:cs="Arial"/>
          <w:sz w:val="20"/>
          <w:szCs w:val="20"/>
          <w:lang w:val="en-JM"/>
        </w:rPr>
      </w:pPr>
    </w:p>
    <w:bookmarkEnd w:id="0"/>
    <w:p w:rsidR="00A76D87" w:rsidRPr="00EC00BD" w:rsidRDefault="00C04737" w:rsidP="00C04737">
      <w:pPr>
        <w:spacing w:after="120"/>
        <w:jc w:val="both"/>
        <w:rPr>
          <w:rFonts w:ascii="Arial" w:hAnsi="Arial" w:cs="Arial"/>
          <w:sz w:val="20"/>
          <w:szCs w:val="20"/>
          <w:u w:val="single"/>
          <w:lang w:val="en-JM"/>
        </w:rPr>
      </w:pPr>
      <w:r w:rsidRPr="00EC00BD">
        <w:rPr>
          <w:rFonts w:ascii="Arial" w:hAnsi="Arial" w:cs="Arial"/>
          <w:caps/>
          <w:sz w:val="20"/>
          <w:szCs w:val="20"/>
          <w:u w:val="single"/>
          <w:lang w:val="en-JM"/>
        </w:rPr>
        <w:t>D.  Règleman yo sou Sistèm Peman Early Steps Laflorid</w:t>
      </w:r>
    </w:p>
    <w:tbl>
      <w:tblPr>
        <w:tblW w:w="998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9"/>
        <w:gridCol w:w="3158"/>
      </w:tblGrid>
      <w:tr w:rsidR="00A76D87" w:rsidRPr="00EC00BD">
        <w:trPr>
          <w:trHeight w:val="548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6D87" w:rsidRPr="00EC00BD" w:rsidRDefault="00A76D87" w:rsidP="00E332F7">
            <w:pPr>
              <w:rPr>
                <w:rFonts w:ascii="Arial" w:hAnsi="Arial" w:cs="Arial"/>
                <w:b/>
                <w:sz w:val="18"/>
                <w:szCs w:val="18"/>
                <w:lang w:val="en-JM"/>
              </w:rPr>
            </w:pPr>
          </w:p>
          <w:p w:rsidR="00A76D87" w:rsidRPr="00EC00BD" w:rsidRDefault="00BC223D" w:rsidP="00AA21CA">
            <w:pPr>
              <w:ind w:left="130" w:hanging="130"/>
              <w:jc w:val="center"/>
              <w:rPr>
                <w:rFonts w:ascii="Arial" w:hAnsi="Arial" w:cs="Arial"/>
                <w:lang w:val="en-JM"/>
              </w:rPr>
            </w:pPr>
            <w:r w:rsidRPr="00EC00BD">
              <w:rPr>
                <w:rFonts w:ascii="Arial" w:hAnsi="Arial" w:cs="Arial"/>
                <w:b/>
                <w:bCs/>
                <w:sz w:val="18"/>
                <w:szCs w:val="18"/>
                <w:lang w:val="en-JM"/>
              </w:rPr>
              <w:t xml:space="preserve">SEKSYON </w:t>
            </w:r>
            <w:r w:rsidR="00AA21CA" w:rsidRPr="00EC00BD">
              <w:rPr>
                <w:rFonts w:ascii="Arial" w:hAnsi="Arial" w:cs="Arial"/>
                <w:b/>
                <w:bCs/>
                <w:sz w:val="18"/>
                <w:szCs w:val="18"/>
                <w:lang w:val="en-JM"/>
              </w:rPr>
              <w:t xml:space="preserve">1.5.0 </w:t>
            </w:r>
            <w:r w:rsidRPr="00EC00BD">
              <w:rPr>
                <w:rFonts w:ascii="Arial" w:hAnsi="Arial" w:cs="Arial"/>
                <w:b/>
                <w:bCs/>
                <w:sz w:val="18"/>
                <w:szCs w:val="18"/>
                <w:lang w:val="en-JM"/>
              </w:rPr>
              <w:t xml:space="preserve">NAN </w:t>
            </w:r>
            <w:r w:rsidR="00AA21CA" w:rsidRPr="00EC00BD">
              <w:rPr>
                <w:rFonts w:ascii="Arial" w:hAnsi="Arial" w:cs="Arial"/>
                <w:b/>
                <w:bCs/>
                <w:sz w:val="18"/>
                <w:szCs w:val="18"/>
                <w:lang w:val="en-JM"/>
              </w:rPr>
              <w:t>EARLY STEPS POLICY HANDBOOK SECTION (</w:t>
            </w:r>
            <w:r w:rsidR="00AA21CA" w:rsidRPr="00EC00BD">
              <w:rPr>
                <w:rFonts w:ascii="Arial" w:hAnsi="Arial" w:cs="Arial"/>
                <w:b/>
                <w:bCs/>
                <w:caps/>
                <w:sz w:val="18"/>
                <w:szCs w:val="18"/>
                <w:lang w:val="en-JM"/>
              </w:rPr>
              <w:t>Tiliv Règleman Early Steps LA</w:t>
            </w:r>
            <w:r w:rsidR="00AA21CA" w:rsidRPr="00EC00BD">
              <w:rPr>
                <w:rFonts w:ascii="Arial" w:hAnsi="Arial" w:cs="Arial"/>
                <w:b/>
                <w:bCs/>
                <w:sz w:val="18"/>
                <w:szCs w:val="18"/>
                <w:lang w:val="en-JM"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6D87" w:rsidRPr="00EC00BD" w:rsidRDefault="00AA21CA" w:rsidP="00AA21CA">
            <w:pPr>
              <w:tabs>
                <w:tab w:val="num" w:pos="1440"/>
              </w:tabs>
              <w:spacing w:before="60"/>
              <w:jc w:val="center"/>
              <w:rPr>
                <w:rFonts w:ascii="Arial" w:hAnsi="Arial" w:cs="Arial"/>
                <w:lang w:val="en-JM"/>
              </w:rPr>
            </w:pPr>
            <w:r w:rsidRPr="00EC00BD">
              <w:rPr>
                <w:rFonts w:ascii="Arial" w:hAnsi="Arial" w:cs="Arial"/>
                <w:b/>
                <w:bCs/>
                <w:caps/>
                <w:sz w:val="18"/>
                <w:szCs w:val="18"/>
                <w:lang w:val="en-JM"/>
              </w:rPr>
              <w:t xml:space="preserve">Dokiman referans / </w:t>
            </w:r>
            <w:r w:rsidR="005B0482" w:rsidRPr="00EC00BD">
              <w:rPr>
                <w:rFonts w:ascii="Arial" w:hAnsi="Arial" w:cs="Arial"/>
                <w:b/>
                <w:bCs/>
                <w:caps/>
                <w:sz w:val="18"/>
                <w:szCs w:val="18"/>
                <w:lang w:val="en-JM"/>
              </w:rPr>
              <w:t xml:space="preserve">KI </w:t>
            </w:r>
            <w:r w:rsidRPr="00EC00BD">
              <w:rPr>
                <w:rFonts w:ascii="Arial" w:hAnsi="Arial" w:cs="Arial"/>
                <w:b/>
                <w:bCs/>
                <w:caps/>
                <w:sz w:val="18"/>
                <w:szCs w:val="18"/>
                <w:lang w:val="en-JM"/>
              </w:rPr>
              <w:t>asosye yo</w:t>
            </w:r>
          </w:p>
        </w:tc>
      </w:tr>
      <w:tr w:rsidR="00A76D87" w:rsidRPr="00EC00BD">
        <w:trPr>
          <w:trHeight w:val="960"/>
        </w:trPr>
        <w:tc>
          <w:tcPr>
            <w:tcW w:w="68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87" w:rsidRPr="00EC00BD" w:rsidRDefault="006E0870" w:rsidP="00EE19B3">
            <w:pPr>
              <w:spacing w:before="60" w:line="235" w:lineRule="auto"/>
              <w:ind w:left="130" w:hanging="130"/>
              <w:rPr>
                <w:rFonts w:ascii="Arial" w:hAnsi="Arial" w:cs="Arial"/>
                <w:lang w:val="en-JM"/>
              </w:rPr>
            </w:pPr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1.5.1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Peman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sistèm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Early Steps la pa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enkli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okenn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depans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varyab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oswa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frè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patisipasyon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yo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men li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enkli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itilizasyon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nan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asirans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prive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,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dapre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li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detaye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nan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seksyon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1.6.0 nan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Tiliv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sou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Règleman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yo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. </w:t>
            </w:r>
          </w:p>
        </w:tc>
        <w:tc>
          <w:tcPr>
            <w:tcW w:w="3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87" w:rsidRPr="00EC00BD" w:rsidRDefault="00191693" w:rsidP="00EE19B3">
            <w:pPr>
              <w:tabs>
                <w:tab w:val="num" w:pos="1440"/>
              </w:tabs>
              <w:spacing w:before="60" w:after="60" w:line="235" w:lineRule="auto"/>
              <w:rPr>
                <w:rFonts w:ascii="Arial" w:hAnsi="Arial" w:cs="Arial"/>
                <w:bCs/>
                <w:sz w:val="18"/>
                <w:szCs w:val="18"/>
                <w:lang w:val="en-JM"/>
              </w:rPr>
            </w:pPr>
            <w:hyperlink r:id="rId10" w:history="1">
              <w:r w:rsidR="00A76D87" w:rsidRPr="00EC00BD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18"/>
                  <w:u w:val="none"/>
                  <w:lang w:val="en-JM"/>
                </w:rPr>
                <w:t xml:space="preserve">IDEA </w:t>
              </w:r>
              <w:r w:rsidR="00A76D87" w:rsidRPr="00EC00BD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  <w:lang w:val="en-JM"/>
                </w:rPr>
                <w:t>§632(4)(B)</w:t>
              </w:r>
            </w:hyperlink>
          </w:p>
          <w:p w:rsidR="00A76D87" w:rsidRPr="00EC00BD" w:rsidRDefault="00191693" w:rsidP="00EE19B3">
            <w:pPr>
              <w:tabs>
                <w:tab w:val="num" w:pos="1440"/>
              </w:tabs>
              <w:spacing w:before="60" w:after="60" w:line="235" w:lineRule="auto"/>
              <w:rPr>
                <w:rFonts w:ascii="Arial" w:hAnsi="Arial" w:cs="Arial"/>
                <w:bCs/>
                <w:sz w:val="18"/>
                <w:szCs w:val="18"/>
                <w:lang w:val="en-JM"/>
              </w:rPr>
            </w:pPr>
            <w:hyperlink r:id="rId11" w:anchor="34:2.1.1.1.2.6.129.5" w:history="1">
              <w:r w:rsidR="00A76D87" w:rsidRPr="00EC00BD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18"/>
                  <w:u w:val="none"/>
                  <w:lang w:val="en-JM"/>
                </w:rPr>
                <w:t>34 CFR 303.520</w:t>
              </w:r>
            </w:hyperlink>
          </w:p>
          <w:p w:rsidR="00A76D87" w:rsidRPr="00EC00BD" w:rsidRDefault="00191693" w:rsidP="00EE19B3">
            <w:pPr>
              <w:tabs>
                <w:tab w:val="num" w:pos="1440"/>
              </w:tabs>
              <w:spacing w:before="60" w:line="235" w:lineRule="auto"/>
              <w:rPr>
                <w:rFonts w:ascii="Arial" w:hAnsi="Arial" w:cs="Arial"/>
                <w:bCs/>
                <w:sz w:val="18"/>
                <w:szCs w:val="18"/>
                <w:lang w:val="en-JM"/>
              </w:rPr>
            </w:pPr>
            <w:hyperlink r:id="rId12" w:anchor="34:2.1.1.1.2.6.129.6" w:history="1">
              <w:r w:rsidR="00A76D87" w:rsidRPr="00EC00BD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  <w:lang w:val="en-JM"/>
                </w:rPr>
                <w:t>34 CFR 303.521(a)</w:t>
              </w:r>
            </w:hyperlink>
          </w:p>
        </w:tc>
      </w:tr>
      <w:tr w:rsidR="00A76D87" w:rsidRPr="00EC00BD">
        <w:trPr>
          <w:trHeight w:val="1673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43" w:rsidRPr="00EC00BD" w:rsidRDefault="00070943" w:rsidP="00EE19B3">
            <w:pPr>
              <w:tabs>
                <w:tab w:val="num" w:pos="2160"/>
              </w:tabs>
              <w:spacing w:before="60" w:after="60" w:line="235" w:lineRule="auto"/>
              <w:rPr>
                <w:rFonts w:ascii="Arial" w:hAnsi="Arial" w:cs="Arial"/>
                <w:sz w:val="18"/>
                <w:szCs w:val="18"/>
                <w:lang w:val="en-JM"/>
              </w:rPr>
            </w:pPr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1.5.2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Sistèm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Early Steps la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pral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asire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ke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:</w:t>
            </w:r>
          </w:p>
          <w:p w:rsidR="00070943" w:rsidRPr="00EC00BD" w:rsidRDefault="00070943" w:rsidP="00EE19B3">
            <w:pPr>
              <w:numPr>
                <w:ilvl w:val="0"/>
                <w:numId w:val="4"/>
              </w:numPr>
              <w:tabs>
                <w:tab w:val="clear" w:pos="360"/>
              </w:tabs>
              <w:spacing w:after="120" w:line="235" w:lineRule="auto"/>
              <w:ind w:left="490"/>
              <w:rPr>
                <w:rFonts w:ascii="Arial" w:hAnsi="Arial" w:cs="Arial"/>
                <w:sz w:val="18"/>
                <w:szCs w:val="18"/>
                <w:lang w:val="en-JM"/>
              </w:rPr>
            </w:pP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Paran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yo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pa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chaje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pou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nenpòt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depans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yo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ki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soti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nan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pòch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pou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nenpòt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sèvis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r w:rsidR="00B91D29" w:rsidRPr="00EC00BD">
              <w:rPr>
                <w:rFonts w:ascii="Arial" w:hAnsi="Arial" w:cs="Arial"/>
                <w:sz w:val="18"/>
                <w:szCs w:val="18"/>
                <w:lang w:val="en-JM"/>
              </w:rPr>
              <w:t>Part C</w:t>
            </w:r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yo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.</w:t>
            </w:r>
          </w:p>
          <w:p w:rsidR="00E06366" w:rsidRPr="00EC00BD" w:rsidRDefault="00E06366" w:rsidP="00EE19B3">
            <w:pPr>
              <w:numPr>
                <w:ilvl w:val="0"/>
                <w:numId w:val="4"/>
              </w:numPr>
              <w:tabs>
                <w:tab w:val="clear" w:pos="360"/>
              </w:tabs>
              <w:spacing w:after="120" w:line="235" w:lineRule="auto"/>
              <w:ind w:left="490"/>
              <w:rPr>
                <w:rFonts w:ascii="Arial" w:hAnsi="Arial" w:cs="Arial"/>
                <w:lang w:val="en-JM"/>
              </w:rPr>
            </w:pP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Paran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yo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p ap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chaje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frè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yo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pou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sèvis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yo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ke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yon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timoun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gen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dwa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otreman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resevwa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gratis. </w:t>
            </w:r>
          </w:p>
          <w:p w:rsidR="00E06366" w:rsidRPr="00EC00BD" w:rsidRDefault="00E06366" w:rsidP="00EE19B3">
            <w:pPr>
              <w:numPr>
                <w:ilvl w:val="0"/>
                <w:numId w:val="4"/>
              </w:numPr>
              <w:tabs>
                <w:tab w:val="clear" w:pos="360"/>
              </w:tabs>
              <w:spacing w:before="60" w:after="60" w:line="235" w:lineRule="auto"/>
              <w:ind w:left="490"/>
              <w:rPr>
                <w:rFonts w:ascii="Arial" w:hAnsi="Arial" w:cs="Arial"/>
                <w:sz w:val="18"/>
                <w:szCs w:val="18"/>
                <w:lang w:val="en-JM"/>
              </w:rPr>
            </w:pP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Enkapasite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pou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paran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yo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peye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pou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sèvis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yo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p ap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pral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rezilta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nan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reta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oswa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refi nan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sèvis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yo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bay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timoun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an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oswa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bay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fanmi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timoun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an.</w:t>
            </w:r>
          </w:p>
          <w:p w:rsidR="00A76D87" w:rsidRPr="00EC00BD" w:rsidRDefault="00E06366" w:rsidP="00EE19B3">
            <w:pPr>
              <w:numPr>
                <w:ilvl w:val="0"/>
                <w:numId w:val="4"/>
              </w:numPr>
              <w:tabs>
                <w:tab w:val="clear" w:pos="360"/>
              </w:tabs>
              <w:spacing w:before="60" w:after="60" w:line="235" w:lineRule="auto"/>
              <w:ind w:left="490"/>
              <w:rPr>
                <w:rFonts w:ascii="Arial" w:hAnsi="Arial" w:cs="Arial"/>
                <w:lang w:val="en-JM"/>
              </w:rPr>
            </w:pPr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Tout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sèvis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r w:rsidR="00B91D29" w:rsidRPr="00EC00BD">
              <w:rPr>
                <w:rFonts w:ascii="Arial" w:hAnsi="Arial" w:cs="Arial"/>
                <w:sz w:val="18"/>
                <w:szCs w:val="18"/>
                <w:lang w:val="en-JM"/>
              </w:rPr>
              <w:t>Part C</w:t>
            </w:r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yo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="005B0482" w:rsidRPr="00EC00BD">
              <w:rPr>
                <w:rFonts w:ascii="Arial" w:hAnsi="Arial" w:cs="Arial"/>
                <w:sz w:val="18"/>
                <w:szCs w:val="18"/>
                <w:lang w:val="en-JM"/>
              </w:rPr>
              <w:t>selon</w:t>
            </w:r>
            <w:proofErr w:type="spellEnd"/>
            <w:r w:rsidR="005B0482"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IFSP la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disponib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bay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timoun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an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ak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fanmi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a </w:t>
            </w:r>
            <w:proofErr w:type="spellStart"/>
            <w:r w:rsidR="005B0482" w:rsidRPr="00EC00BD">
              <w:rPr>
                <w:rFonts w:ascii="Arial" w:hAnsi="Arial" w:cs="Arial"/>
                <w:sz w:val="18"/>
                <w:szCs w:val="18"/>
                <w:lang w:val="en-JM"/>
              </w:rPr>
              <w:t>kèlkeswa</w:t>
            </w:r>
            <w:proofErr w:type="spellEnd"/>
            <w:r w:rsidR="005B0482"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si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ou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pa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konsantman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pou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sèvi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avèk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asirans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oswa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Medicaid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obligatwa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oswa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te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founi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66" w:rsidRPr="00EC00BD" w:rsidRDefault="00191693" w:rsidP="00EE19B3">
            <w:pPr>
              <w:tabs>
                <w:tab w:val="num" w:pos="1440"/>
              </w:tabs>
              <w:spacing w:before="60" w:after="60" w:line="235" w:lineRule="auto"/>
              <w:rPr>
                <w:rFonts w:ascii="Arial" w:hAnsi="Arial" w:cs="Arial"/>
                <w:sz w:val="18"/>
                <w:szCs w:val="18"/>
                <w:lang w:val="en-JM"/>
              </w:rPr>
            </w:pPr>
            <w:hyperlink r:id="rId13" w:history="1">
              <w:hyperlink r:id="rId14" w:history="1">
                <w:r w:rsidR="00E06366" w:rsidRPr="00EC00BD">
                  <w:rPr>
                    <w:rStyle w:val="Hyperlink"/>
                    <w:rFonts w:ascii="Arial" w:hAnsi="Arial" w:cs="Arial"/>
                    <w:color w:val="auto"/>
                    <w:sz w:val="18"/>
                    <w:szCs w:val="18"/>
                    <w:u w:val="none"/>
                    <w:lang w:val="en-JM"/>
                  </w:rPr>
                  <w:t>34 CFR §303.520(b)(1)(2)(3)(4)</w:t>
                </w:r>
              </w:hyperlink>
            </w:hyperlink>
          </w:p>
          <w:p w:rsidR="00A76D87" w:rsidRPr="00EC00BD" w:rsidRDefault="00191693" w:rsidP="00EE19B3">
            <w:pPr>
              <w:tabs>
                <w:tab w:val="num" w:pos="1440"/>
              </w:tabs>
              <w:spacing w:before="60" w:after="60" w:line="235" w:lineRule="auto"/>
              <w:rPr>
                <w:rFonts w:ascii="Arial" w:hAnsi="Arial" w:cs="Arial"/>
                <w:bCs/>
                <w:sz w:val="18"/>
                <w:szCs w:val="18"/>
                <w:lang w:val="en-JM"/>
              </w:rPr>
            </w:pPr>
            <w:hyperlink r:id="rId15" w:anchor="34:2.1.1.1.2.6.129.5" w:history="1">
              <w:r w:rsidR="00A76D87" w:rsidRPr="00EC00BD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18"/>
                  <w:u w:val="none"/>
                  <w:lang w:val="en-JM"/>
                </w:rPr>
                <w:t>34 CFR 303.520(c)</w:t>
              </w:r>
            </w:hyperlink>
          </w:p>
          <w:p w:rsidR="00A76D87" w:rsidRPr="00EC00BD" w:rsidRDefault="00191693" w:rsidP="00EE19B3">
            <w:pPr>
              <w:tabs>
                <w:tab w:val="num" w:pos="1440"/>
              </w:tabs>
              <w:spacing w:before="60" w:after="60" w:line="235" w:lineRule="auto"/>
              <w:rPr>
                <w:rFonts w:ascii="Arial" w:hAnsi="Arial" w:cs="Arial"/>
                <w:sz w:val="18"/>
                <w:szCs w:val="18"/>
                <w:lang w:val="en-JM"/>
              </w:rPr>
            </w:pPr>
            <w:hyperlink r:id="rId16" w:anchor="34:2.1.1.1.2.6.129.6" w:history="1">
              <w:r w:rsidR="00A76D87" w:rsidRPr="00EC00BD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  <w:lang w:val="en-JM"/>
                </w:rPr>
                <w:t>34 CFR 303.521(a)(4)(i) and (ii)</w:t>
              </w:r>
            </w:hyperlink>
          </w:p>
          <w:p w:rsidR="00A76D87" w:rsidRPr="00EC00BD" w:rsidRDefault="00191693" w:rsidP="00EE19B3">
            <w:pPr>
              <w:tabs>
                <w:tab w:val="num" w:pos="1440"/>
              </w:tabs>
              <w:spacing w:before="60" w:after="60" w:line="235" w:lineRule="auto"/>
              <w:rPr>
                <w:rFonts w:ascii="Arial" w:hAnsi="Arial" w:cs="Arial"/>
                <w:sz w:val="18"/>
                <w:szCs w:val="18"/>
                <w:lang w:val="en-JM"/>
              </w:rPr>
            </w:pPr>
            <w:hyperlink r:id="rId17" w:anchor="34:2.1.1.1.2.6.129.6" w:history="1">
              <w:r w:rsidR="00A76D87" w:rsidRPr="00EC00BD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  <w:lang w:val="en-JM"/>
                </w:rPr>
                <w:t>34 CFR 303.520(a)(3)(iii)</w:t>
              </w:r>
            </w:hyperlink>
          </w:p>
          <w:p w:rsidR="00A76D87" w:rsidRPr="00EC00BD" w:rsidRDefault="00A76D87" w:rsidP="00EE19B3">
            <w:pPr>
              <w:tabs>
                <w:tab w:val="num" w:pos="1440"/>
              </w:tabs>
              <w:spacing w:before="60" w:after="60" w:line="235" w:lineRule="auto"/>
              <w:rPr>
                <w:rFonts w:ascii="Arial" w:hAnsi="Arial" w:cs="Arial"/>
                <w:bCs/>
                <w:sz w:val="18"/>
                <w:szCs w:val="18"/>
                <w:lang w:val="en-JM"/>
              </w:rPr>
            </w:pPr>
          </w:p>
        </w:tc>
      </w:tr>
      <w:tr w:rsidR="00A76D87" w:rsidRPr="00EC00BD" w:rsidTr="00EE19B3">
        <w:trPr>
          <w:trHeight w:val="683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87" w:rsidRPr="00EC00BD" w:rsidRDefault="008B5C1D" w:rsidP="00EE19B3">
            <w:pPr>
              <w:spacing w:before="60" w:after="60" w:line="235" w:lineRule="auto"/>
              <w:ind w:left="130" w:hanging="130"/>
              <w:rPr>
                <w:rFonts w:ascii="Arial" w:hAnsi="Arial" w:cs="Arial"/>
                <w:lang w:val="en-JM"/>
              </w:rPr>
            </w:pPr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1.5.3 Pa p gen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okenn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reta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oswa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refi nan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sèvis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yo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ke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yon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timoun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gen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dwa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resevwa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akòz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dezakò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yo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ant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ajans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yo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konsènan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responsablite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finansye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oswa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lòt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yo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D" w:rsidRPr="00EC00BD" w:rsidRDefault="008B5C1D" w:rsidP="00EE19B3">
            <w:pPr>
              <w:tabs>
                <w:tab w:val="num" w:pos="1440"/>
              </w:tabs>
              <w:spacing w:before="60" w:after="60" w:line="235" w:lineRule="auto"/>
              <w:rPr>
                <w:rFonts w:ascii="Arial" w:hAnsi="Arial" w:cs="Arial"/>
                <w:sz w:val="18"/>
                <w:szCs w:val="18"/>
                <w:lang w:val="en-JM"/>
              </w:rPr>
            </w:pP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Gid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sou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Operasyon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yo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1.5.3</w:t>
            </w:r>
          </w:p>
          <w:p w:rsidR="00A76D87" w:rsidRPr="00EC00BD" w:rsidRDefault="00191693" w:rsidP="00EE19B3">
            <w:pPr>
              <w:tabs>
                <w:tab w:val="num" w:pos="1440"/>
              </w:tabs>
              <w:spacing w:before="60" w:after="60" w:line="235" w:lineRule="auto"/>
              <w:rPr>
                <w:rFonts w:ascii="Arial" w:hAnsi="Arial" w:cs="Arial"/>
                <w:bCs/>
                <w:sz w:val="18"/>
                <w:szCs w:val="18"/>
                <w:lang w:val="en-JM"/>
              </w:rPr>
            </w:pPr>
            <w:hyperlink r:id="rId18" w:history="1">
              <w:r w:rsidR="00A76D87" w:rsidRPr="00EC00BD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18"/>
                  <w:u w:val="none"/>
                  <w:lang w:val="en-JM"/>
                </w:rPr>
                <w:t>34 CFR §303.511(d)</w:t>
              </w:r>
            </w:hyperlink>
          </w:p>
        </w:tc>
      </w:tr>
      <w:tr w:rsidR="00A76D87" w:rsidRPr="00EC00BD">
        <w:trPr>
          <w:trHeight w:val="642"/>
        </w:trPr>
        <w:tc>
          <w:tcPr>
            <w:tcW w:w="6829" w:type="dxa"/>
            <w:tcBorders>
              <w:bottom w:val="single" w:sz="4" w:space="0" w:color="auto"/>
            </w:tcBorders>
            <w:shd w:val="clear" w:color="auto" w:fill="auto"/>
          </w:tcPr>
          <w:p w:rsidR="008B5C1D" w:rsidRPr="00EC00BD" w:rsidRDefault="008B5C1D" w:rsidP="00EE19B3">
            <w:pPr>
              <w:pStyle w:val="Heading2"/>
              <w:keepNext w:val="0"/>
              <w:spacing w:before="60" w:line="235" w:lineRule="auto"/>
              <w:ind w:left="130" w:hanging="130"/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</w:pPr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 xml:space="preserve">1.5.4 Local Early Steps (LES) la p ap </w:t>
            </w:r>
            <w:proofErr w:type="spellStart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>pral</w:t>
            </w:r>
            <w:proofErr w:type="spellEnd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>chaje</w:t>
            </w:r>
            <w:proofErr w:type="spellEnd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>paran</w:t>
            </w:r>
            <w:proofErr w:type="spellEnd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>yo</w:t>
            </w:r>
            <w:proofErr w:type="spellEnd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>frè</w:t>
            </w:r>
            <w:proofErr w:type="spellEnd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>yo</w:t>
            </w:r>
            <w:proofErr w:type="spellEnd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>pou</w:t>
            </w:r>
            <w:proofErr w:type="spellEnd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>sèvis</w:t>
            </w:r>
            <w:proofErr w:type="spellEnd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>ak</w:t>
            </w:r>
            <w:proofErr w:type="spellEnd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>sipò</w:t>
            </w:r>
            <w:proofErr w:type="spellEnd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>annapre</w:t>
            </w:r>
            <w:proofErr w:type="spellEnd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>yo</w:t>
            </w:r>
            <w:proofErr w:type="spellEnd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>:</w:t>
            </w:r>
          </w:p>
          <w:p w:rsidR="00D8049B" w:rsidRPr="00EC00BD" w:rsidRDefault="00D8049B" w:rsidP="00EE19B3">
            <w:pPr>
              <w:numPr>
                <w:ilvl w:val="0"/>
                <w:numId w:val="3"/>
              </w:numPr>
              <w:tabs>
                <w:tab w:val="clear" w:pos="360"/>
              </w:tabs>
              <w:spacing w:before="60" w:after="60" w:line="235" w:lineRule="auto"/>
              <w:ind w:left="490"/>
              <w:rPr>
                <w:rFonts w:ascii="Arial" w:hAnsi="Arial" w:cs="Arial"/>
                <w:sz w:val="18"/>
                <w:szCs w:val="18"/>
                <w:lang w:val="en-JM"/>
              </w:rPr>
            </w:pP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Egzekisyon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nan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kondisyon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child find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yo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:</w:t>
            </w:r>
          </w:p>
          <w:p w:rsidR="008B5C1D" w:rsidRPr="00EC00BD" w:rsidRDefault="008B5C1D" w:rsidP="00EE19B3">
            <w:pPr>
              <w:numPr>
                <w:ilvl w:val="0"/>
                <w:numId w:val="3"/>
              </w:numPr>
              <w:tabs>
                <w:tab w:val="clear" w:pos="360"/>
              </w:tabs>
              <w:spacing w:before="60" w:after="60" w:line="235" w:lineRule="auto"/>
              <w:ind w:left="490"/>
              <w:rPr>
                <w:rFonts w:ascii="Arial" w:hAnsi="Arial" w:cs="Arial"/>
                <w:sz w:val="18"/>
                <w:szCs w:val="18"/>
                <w:lang w:val="en-JM"/>
              </w:rPr>
            </w:pPr>
            <w:r w:rsidRPr="00EC00BD">
              <w:rPr>
                <w:rStyle w:val="tw4winMark"/>
                <w:rFonts w:ascii="Arial" w:hAnsi="Arial" w:cs="Arial"/>
                <w:color w:val="auto"/>
                <w:lang w:val="en-JM"/>
              </w:rPr>
              <w:t>{0&gt;</w:t>
            </w:r>
            <w:hyperlink r:id="rId19" w:anchor="evaluation" w:history="1">
              <w:hyperlink r:id="rId20" w:anchor="evaluation" w:history="1">
                <w:r w:rsidRPr="00EC00BD">
                  <w:rPr>
                    <w:rStyle w:val="Hyperlink"/>
                    <w:rFonts w:ascii="Arial" w:hAnsi="Arial" w:cs="Arial"/>
                    <w:noProof/>
                    <w:vanish/>
                    <w:color w:val="auto"/>
                    <w:sz w:val="18"/>
                    <w:szCs w:val="18"/>
                    <w:lang w:val="en-JM"/>
                  </w:rPr>
                  <w:t>Evaluation</w:t>
                </w:r>
              </w:hyperlink>
            </w:hyperlink>
            <w:r w:rsidRPr="00EC00BD">
              <w:rPr>
                <w:rFonts w:ascii="Arial" w:hAnsi="Arial" w:cs="Arial"/>
                <w:noProof/>
                <w:vanish/>
                <w:sz w:val="18"/>
                <w:szCs w:val="18"/>
                <w:lang w:val="en-JM"/>
              </w:rPr>
              <w:t xml:space="preserve"> and assessment;</w:t>
            </w:r>
            <w:r w:rsidRPr="00EC00BD">
              <w:rPr>
                <w:rStyle w:val="tw4winMark"/>
                <w:rFonts w:ascii="Arial" w:hAnsi="Arial" w:cs="Arial"/>
                <w:color w:val="auto"/>
                <w:lang w:val="en-JM"/>
              </w:rPr>
              <w:t>&lt;}0{&gt;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Evalyasyon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ak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egzamen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;</w:t>
            </w:r>
          </w:p>
          <w:p w:rsidR="008B5C1D" w:rsidRPr="00EC00BD" w:rsidRDefault="008B5C1D" w:rsidP="00EE19B3">
            <w:pPr>
              <w:numPr>
                <w:ilvl w:val="0"/>
                <w:numId w:val="3"/>
              </w:numPr>
              <w:tabs>
                <w:tab w:val="clear" w:pos="360"/>
              </w:tabs>
              <w:spacing w:before="60" w:after="60" w:line="235" w:lineRule="auto"/>
              <w:ind w:left="490"/>
              <w:rPr>
                <w:rFonts w:ascii="Arial" w:hAnsi="Arial" w:cs="Arial"/>
                <w:sz w:val="18"/>
                <w:szCs w:val="18"/>
                <w:lang w:val="en-JM"/>
              </w:rPr>
            </w:pP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Sèvis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ak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kowòdinasyon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;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ni</w:t>
            </w:r>
            <w:proofErr w:type="spellEnd"/>
          </w:p>
          <w:p w:rsidR="00B1662D" w:rsidRPr="00EC00BD" w:rsidRDefault="00B1662D" w:rsidP="00EE19B3">
            <w:pPr>
              <w:pStyle w:val="Heading2"/>
              <w:keepNext w:val="0"/>
              <w:numPr>
                <w:ilvl w:val="0"/>
                <w:numId w:val="3"/>
              </w:numPr>
              <w:tabs>
                <w:tab w:val="clear" w:pos="360"/>
              </w:tabs>
              <w:spacing w:before="60" w:line="235" w:lineRule="auto"/>
              <w:ind w:left="490"/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</w:pPr>
            <w:proofErr w:type="spellStart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>Aktivite</w:t>
            </w:r>
            <w:proofErr w:type="spellEnd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>administratif</w:t>
            </w:r>
            <w:proofErr w:type="spellEnd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>ak</w:t>
            </w:r>
            <w:proofErr w:type="spellEnd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>kowòdinatif</w:t>
            </w:r>
            <w:proofErr w:type="spellEnd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>yo</w:t>
            </w:r>
            <w:proofErr w:type="spellEnd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>ki</w:t>
            </w:r>
            <w:proofErr w:type="spellEnd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 xml:space="preserve"> gen </w:t>
            </w:r>
            <w:proofErr w:type="spellStart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>rapò</w:t>
            </w:r>
            <w:proofErr w:type="spellEnd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>avèk</w:t>
            </w:r>
            <w:proofErr w:type="spellEnd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>:</w:t>
            </w:r>
          </w:p>
          <w:p w:rsidR="00D8049B" w:rsidRPr="00EC00BD" w:rsidRDefault="00D8049B" w:rsidP="00EE19B3">
            <w:pPr>
              <w:pStyle w:val="Heading2"/>
              <w:keepNext w:val="0"/>
              <w:numPr>
                <w:ilvl w:val="1"/>
                <w:numId w:val="3"/>
              </w:numPr>
              <w:tabs>
                <w:tab w:val="clear" w:pos="1440"/>
                <w:tab w:val="left" w:pos="849"/>
              </w:tabs>
              <w:spacing w:before="60" w:line="235" w:lineRule="auto"/>
              <w:ind w:left="849" w:hanging="240"/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</w:pPr>
            <w:proofErr w:type="spellStart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>Devlopman</w:t>
            </w:r>
            <w:proofErr w:type="spellEnd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 xml:space="preserve">, </w:t>
            </w:r>
            <w:proofErr w:type="spellStart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>revwa</w:t>
            </w:r>
            <w:proofErr w:type="spellEnd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>ak</w:t>
            </w:r>
            <w:proofErr w:type="spellEnd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>evalyasyon</w:t>
            </w:r>
            <w:proofErr w:type="spellEnd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 xml:space="preserve"> nan IFSP </w:t>
            </w:r>
            <w:proofErr w:type="spellStart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>yo</w:t>
            </w:r>
            <w:proofErr w:type="spellEnd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>;</w:t>
            </w:r>
          </w:p>
          <w:p w:rsidR="00D8049B" w:rsidRPr="00EC00BD" w:rsidRDefault="00D8049B" w:rsidP="00EE19B3">
            <w:pPr>
              <w:pStyle w:val="Heading2"/>
              <w:keepNext w:val="0"/>
              <w:numPr>
                <w:ilvl w:val="1"/>
                <w:numId w:val="3"/>
              </w:numPr>
              <w:tabs>
                <w:tab w:val="clear" w:pos="1440"/>
                <w:tab w:val="left" w:pos="849"/>
              </w:tabs>
              <w:spacing w:before="60" w:line="235" w:lineRule="auto"/>
              <w:ind w:left="849" w:hanging="240"/>
              <w:rPr>
                <w:b w:val="0"/>
                <w:bCs w:val="0"/>
                <w:i w:val="0"/>
                <w:iCs w:val="0"/>
                <w:lang w:val="en-JM"/>
              </w:rPr>
            </w:pPr>
            <w:proofErr w:type="spellStart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>Egzekisyon</w:t>
            </w:r>
            <w:proofErr w:type="spellEnd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 xml:space="preserve"> nan </w:t>
            </w:r>
            <w:proofErr w:type="spellStart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>pwoteksyon</w:t>
            </w:r>
            <w:proofErr w:type="spellEnd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>règlemantè</w:t>
            </w:r>
            <w:proofErr w:type="spellEnd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>yo</w:t>
            </w:r>
            <w:proofErr w:type="spellEnd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>ak</w:t>
            </w:r>
            <w:proofErr w:type="spellEnd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>lòt</w:t>
            </w:r>
            <w:proofErr w:type="spellEnd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>eleman</w:t>
            </w:r>
            <w:proofErr w:type="spellEnd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>yo</w:t>
            </w:r>
            <w:proofErr w:type="spellEnd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 xml:space="preserve"> nan </w:t>
            </w:r>
            <w:proofErr w:type="spellStart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>sistèm</w:t>
            </w:r>
            <w:proofErr w:type="spellEnd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 xml:space="preserve"> tout eta a nan </w:t>
            </w:r>
            <w:proofErr w:type="spellStart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>sèvis</w:t>
            </w:r>
            <w:proofErr w:type="spellEnd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>entèvansyon</w:t>
            </w:r>
            <w:proofErr w:type="spellEnd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>bonè</w:t>
            </w:r>
            <w:proofErr w:type="spellEnd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>yo</w:t>
            </w:r>
            <w:proofErr w:type="spellEnd"/>
            <w:r w:rsidRPr="00EC00BD">
              <w:rPr>
                <w:b w:val="0"/>
                <w:bCs w:val="0"/>
                <w:i w:val="0"/>
                <w:iCs w:val="0"/>
                <w:sz w:val="18"/>
                <w:szCs w:val="18"/>
                <w:lang w:val="en-JM"/>
              </w:rPr>
              <w:t xml:space="preserve">. </w:t>
            </w:r>
          </w:p>
          <w:p w:rsidR="004E5B7F" w:rsidRPr="00EC00BD" w:rsidRDefault="00D8049B" w:rsidP="00EE19B3">
            <w:pPr>
              <w:numPr>
                <w:ilvl w:val="0"/>
                <w:numId w:val="3"/>
              </w:numPr>
              <w:tabs>
                <w:tab w:val="clear" w:pos="360"/>
                <w:tab w:val="num" w:pos="462"/>
              </w:tabs>
              <w:spacing w:line="235" w:lineRule="auto"/>
              <w:ind w:left="462" w:hanging="270"/>
              <w:rPr>
                <w:rFonts w:ascii="Arial" w:hAnsi="Arial" w:cs="Arial"/>
                <w:lang w:val="en-JM"/>
              </w:rPr>
            </w:pP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Sèvis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entèvansyon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bonè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yo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ki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te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otorize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="005B0482" w:rsidRPr="00EC00BD">
              <w:rPr>
                <w:rFonts w:ascii="Arial" w:hAnsi="Arial" w:cs="Arial"/>
                <w:sz w:val="18"/>
                <w:szCs w:val="18"/>
                <w:lang w:val="en-JM"/>
              </w:rPr>
              <w:t>selon</w:t>
            </w:r>
            <w:proofErr w:type="spellEnd"/>
            <w:r w:rsidR="005B0482"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IFSP la,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ki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enkli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nenpòt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ko-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peman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oswa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dediktib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yo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ki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gen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rapò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avèk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sèvis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sa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yo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.</w:t>
            </w: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D8049B" w:rsidRPr="00EC00BD" w:rsidRDefault="00191693" w:rsidP="00EE19B3">
            <w:pPr>
              <w:tabs>
                <w:tab w:val="num" w:pos="1440"/>
              </w:tabs>
              <w:spacing w:before="60" w:after="60" w:line="235" w:lineRule="auto"/>
              <w:rPr>
                <w:rFonts w:ascii="Arial" w:hAnsi="Arial" w:cs="Arial"/>
                <w:sz w:val="18"/>
                <w:szCs w:val="18"/>
                <w:lang w:val="en-JM"/>
              </w:rPr>
            </w:pPr>
            <w:hyperlink r:id="rId21" w:history="1">
              <w:r w:rsidR="00D8049B" w:rsidRPr="00EC00BD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  <w:lang w:val="en-JM"/>
                </w:rPr>
                <w:t>IDEA §632(4)(B)</w:t>
              </w:r>
            </w:hyperlink>
          </w:p>
          <w:p w:rsidR="00A76D87" w:rsidRPr="00EC00BD" w:rsidRDefault="00191693" w:rsidP="00EE19B3">
            <w:pPr>
              <w:tabs>
                <w:tab w:val="num" w:pos="1440"/>
              </w:tabs>
              <w:spacing w:before="60" w:after="60" w:line="235" w:lineRule="auto"/>
              <w:rPr>
                <w:rFonts w:ascii="Arial" w:hAnsi="Arial" w:cs="Arial"/>
                <w:sz w:val="18"/>
                <w:szCs w:val="18"/>
                <w:lang w:val="en-JM"/>
              </w:rPr>
            </w:pPr>
            <w:hyperlink r:id="rId22" w:anchor="34:2.1.1.1.2.6.129.6" w:history="1">
              <w:r w:rsidR="00A76D87" w:rsidRPr="00EC00BD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  <w:lang w:val="en-JM"/>
                </w:rPr>
                <w:t>34 CFR 303.521(b)</w:t>
              </w:r>
            </w:hyperlink>
          </w:p>
          <w:p w:rsidR="00A76D87" w:rsidRPr="00EC00BD" w:rsidRDefault="00191693" w:rsidP="00EE19B3">
            <w:pPr>
              <w:tabs>
                <w:tab w:val="num" w:pos="1440"/>
              </w:tabs>
              <w:spacing w:before="60" w:after="60" w:line="235" w:lineRule="auto"/>
              <w:rPr>
                <w:rFonts w:ascii="Arial" w:hAnsi="Arial" w:cs="Arial"/>
                <w:bCs/>
                <w:sz w:val="18"/>
                <w:szCs w:val="18"/>
                <w:lang w:val="en-JM"/>
              </w:rPr>
            </w:pPr>
            <w:hyperlink r:id="rId23" w:anchor="34:2.1.1.1.2.6.129.6" w:history="1">
              <w:r w:rsidR="004E5B7F" w:rsidRPr="00EC00BD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  <w:lang w:val="en-JM"/>
                </w:rPr>
                <w:t>34 CFR 303.521(a)</w:t>
              </w:r>
            </w:hyperlink>
          </w:p>
          <w:p w:rsidR="00A76D87" w:rsidRPr="00EC00BD" w:rsidRDefault="00A76D87" w:rsidP="00EE19B3">
            <w:pPr>
              <w:tabs>
                <w:tab w:val="num" w:pos="1440"/>
              </w:tabs>
              <w:spacing w:before="60" w:after="60" w:line="235" w:lineRule="auto"/>
              <w:rPr>
                <w:rFonts w:ascii="Arial" w:hAnsi="Arial" w:cs="Arial"/>
                <w:bCs/>
                <w:sz w:val="18"/>
                <w:szCs w:val="18"/>
                <w:lang w:val="en-JM"/>
              </w:rPr>
            </w:pPr>
          </w:p>
          <w:p w:rsidR="00A76D87" w:rsidRPr="00EC00BD" w:rsidRDefault="00A76D87" w:rsidP="00EE19B3">
            <w:pPr>
              <w:tabs>
                <w:tab w:val="num" w:pos="1440"/>
              </w:tabs>
              <w:spacing w:before="60" w:after="60" w:line="235" w:lineRule="auto"/>
              <w:rPr>
                <w:rFonts w:ascii="Arial" w:hAnsi="Arial" w:cs="Arial"/>
                <w:bCs/>
                <w:sz w:val="18"/>
                <w:szCs w:val="18"/>
                <w:lang w:val="en-JM"/>
              </w:rPr>
            </w:pPr>
          </w:p>
        </w:tc>
      </w:tr>
      <w:tr w:rsidR="00A76D87" w:rsidRPr="00EC00BD">
        <w:trPr>
          <w:trHeight w:val="642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49B" w:rsidRPr="00EC00BD" w:rsidRDefault="00D8049B" w:rsidP="00EE19B3">
            <w:pPr>
              <w:pStyle w:val="Heading4"/>
              <w:keepNext w:val="0"/>
              <w:tabs>
                <w:tab w:val="left" w:pos="292"/>
              </w:tabs>
              <w:spacing w:before="60" w:line="235" w:lineRule="auto"/>
              <w:rPr>
                <w:rFonts w:ascii="Arial" w:hAnsi="Arial" w:cs="Arial"/>
                <w:b w:val="0"/>
                <w:bCs w:val="0"/>
                <w:lang w:val="en-JM"/>
              </w:rPr>
            </w:pPr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1.5.5</w:t>
            </w:r>
            <w:r w:rsidRPr="00EC00BD">
              <w:rPr>
                <w:rFonts w:ascii="Arial" w:hAnsi="Arial" w:cs="Arial"/>
                <w:b w:val="0"/>
                <w:bCs w:val="0"/>
                <w:sz w:val="18"/>
                <w:szCs w:val="18"/>
                <w:lang w:val="en-JM"/>
              </w:rPr>
              <w:t xml:space="preserve"> Local Early Steps </w:t>
            </w:r>
            <w:proofErr w:type="spellStart"/>
            <w:r w:rsidRPr="00EC00BD">
              <w:rPr>
                <w:rFonts w:ascii="Arial" w:hAnsi="Arial" w:cs="Arial"/>
                <w:b w:val="0"/>
                <w:bCs w:val="0"/>
                <w:sz w:val="18"/>
                <w:szCs w:val="18"/>
                <w:lang w:val="en-JM"/>
              </w:rPr>
              <w:t>dwe</w:t>
            </w:r>
            <w:proofErr w:type="spellEnd"/>
            <w:r w:rsidRPr="00EC00BD">
              <w:rPr>
                <w:rFonts w:ascii="Arial" w:hAnsi="Arial" w:cs="Arial"/>
                <w:b w:val="0"/>
                <w:bCs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bCs w:val="0"/>
                <w:sz w:val="18"/>
                <w:szCs w:val="18"/>
                <w:lang w:val="en-JM"/>
              </w:rPr>
              <w:t>asire</w:t>
            </w:r>
            <w:proofErr w:type="spellEnd"/>
            <w:r w:rsidRPr="00EC00BD">
              <w:rPr>
                <w:rFonts w:ascii="Arial" w:hAnsi="Arial" w:cs="Arial"/>
                <w:b w:val="0"/>
                <w:bCs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bCs w:val="0"/>
                <w:sz w:val="18"/>
                <w:szCs w:val="18"/>
                <w:lang w:val="en-JM"/>
              </w:rPr>
              <w:t>ke</w:t>
            </w:r>
            <w:proofErr w:type="spellEnd"/>
            <w:r w:rsidRPr="00EC00BD">
              <w:rPr>
                <w:rFonts w:ascii="Arial" w:hAnsi="Arial" w:cs="Arial"/>
                <w:b w:val="0"/>
                <w:bCs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bCs w:val="0"/>
                <w:sz w:val="18"/>
                <w:szCs w:val="18"/>
                <w:lang w:val="en-JM"/>
              </w:rPr>
              <w:t>paran</w:t>
            </w:r>
            <w:proofErr w:type="spellEnd"/>
            <w:r w:rsidRPr="00EC00BD">
              <w:rPr>
                <w:rFonts w:ascii="Arial" w:hAnsi="Arial" w:cs="Arial"/>
                <w:b w:val="0"/>
                <w:bCs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bCs w:val="0"/>
                <w:sz w:val="18"/>
                <w:szCs w:val="18"/>
                <w:lang w:val="en-JM"/>
              </w:rPr>
              <w:t>yo</w:t>
            </w:r>
            <w:proofErr w:type="spellEnd"/>
            <w:r w:rsidRPr="00EC00BD">
              <w:rPr>
                <w:rFonts w:ascii="Arial" w:hAnsi="Arial" w:cs="Arial"/>
                <w:b w:val="0"/>
                <w:bCs w:val="0"/>
                <w:sz w:val="18"/>
                <w:szCs w:val="18"/>
                <w:lang w:val="en-JM"/>
              </w:rPr>
              <w:t xml:space="preserve"> p pa </w:t>
            </w:r>
            <w:proofErr w:type="spellStart"/>
            <w:r w:rsidRPr="00EC00BD">
              <w:rPr>
                <w:rFonts w:ascii="Arial" w:hAnsi="Arial" w:cs="Arial"/>
                <w:b w:val="0"/>
                <w:bCs w:val="0"/>
                <w:sz w:val="18"/>
                <w:szCs w:val="18"/>
                <w:lang w:val="en-JM"/>
              </w:rPr>
              <w:t>pral</w:t>
            </w:r>
            <w:proofErr w:type="spellEnd"/>
            <w:r w:rsidRPr="00EC00BD">
              <w:rPr>
                <w:rFonts w:ascii="Arial" w:hAnsi="Arial" w:cs="Arial"/>
                <w:b w:val="0"/>
                <w:bCs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bCs w:val="0"/>
                <w:sz w:val="18"/>
                <w:szCs w:val="18"/>
                <w:lang w:val="en-JM"/>
              </w:rPr>
              <w:t>responsab</w:t>
            </w:r>
            <w:proofErr w:type="spellEnd"/>
            <w:r w:rsidRPr="00EC00BD">
              <w:rPr>
                <w:rFonts w:ascii="Arial" w:hAnsi="Arial" w:cs="Arial"/>
                <w:b w:val="0"/>
                <w:bCs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bCs w:val="0"/>
                <w:sz w:val="18"/>
                <w:szCs w:val="18"/>
                <w:lang w:val="en-JM"/>
              </w:rPr>
              <w:t>pou</w:t>
            </w:r>
            <w:proofErr w:type="spellEnd"/>
            <w:r w:rsidRPr="00EC00BD">
              <w:rPr>
                <w:rFonts w:ascii="Arial" w:hAnsi="Arial" w:cs="Arial"/>
                <w:b w:val="0"/>
                <w:bCs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bCs w:val="0"/>
                <w:sz w:val="18"/>
                <w:szCs w:val="18"/>
                <w:lang w:val="en-JM"/>
              </w:rPr>
              <w:t>nenpòt</w:t>
            </w:r>
            <w:proofErr w:type="spellEnd"/>
            <w:r w:rsidRPr="00EC00BD">
              <w:rPr>
                <w:rFonts w:ascii="Arial" w:hAnsi="Arial" w:cs="Arial"/>
                <w:b w:val="0"/>
                <w:bCs w:val="0"/>
                <w:sz w:val="18"/>
                <w:szCs w:val="18"/>
                <w:lang w:val="en-JM"/>
              </w:rPr>
              <w:t xml:space="preserve"> ko-</w:t>
            </w:r>
            <w:proofErr w:type="spellStart"/>
            <w:r w:rsidRPr="00EC00BD">
              <w:rPr>
                <w:rFonts w:ascii="Arial" w:hAnsi="Arial" w:cs="Arial"/>
                <w:b w:val="0"/>
                <w:bCs w:val="0"/>
                <w:sz w:val="18"/>
                <w:szCs w:val="18"/>
                <w:lang w:val="en-JM"/>
              </w:rPr>
              <w:t>peman</w:t>
            </w:r>
            <w:proofErr w:type="spellEnd"/>
            <w:r w:rsidRPr="00EC00BD">
              <w:rPr>
                <w:rFonts w:ascii="Arial" w:hAnsi="Arial" w:cs="Arial"/>
                <w:b w:val="0"/>
                <w:bCs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bCs w:val="0"/>
                <w:sz w:val="18"/>
                <w:szCs w:val="18"/>
                <w:lang w:val="en-JM"/>
              </w:rPr>
              <w:t>oswa</w:t>
            </w:r>
            <w:proofErr w:type="spellEnd"/>
            <w:r w:rsidRPr="00EC00BD">
              <w:rPr>
                <w:rFonts w:ascii="Arial" w:hAnsi="Arial" w:cs="Arial"/>
                <w:b w:val="0"/>
                <w:bCs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bCs w:val="0"/>
                <w:sz w:val="18"/>
                <w:szCs w:val="18"/>
                <w:lang w:val="en-JM"/>
              </w:rPr>
              <w:t>dediktib</w:t>
            </w:r>
            <w:proofErr w:type="spellEnd"/>
            <w:r w:rsidRPr="00EC00BD">
              <w:rPr>
                <w:rFonts w:ascii="Arial" w:hAnsi="Arial" w:cs="Arial"/>
                <w:b w:val="0"/>
                <w:bCs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bCs w:val="0"/>
                <w:sz w:val="18"/>
                <w:szCs w:val="18"/>
                <w:lang w:val="en-JM"/>
              </w:rPr>
              <w:t>yo</w:t>
            </w:r>
            <w:proofErr w:type="spellEnd"/>
            <w:r w:rsidRPr="00EC00BD">
              <w:rPr>
                <w:rFonts w:ascii="Arial" w:hAnsi="Arial" w:cs="Arial"/>
                <w:b w:val="0"/>
                <w:bCs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bCs w:val="0"/>
                <w:sz w:val="18"/>
                <w:szCs w:val="18"/>
                <w:lang w:val="en-JM"/>
              </w:rPr>
              <w:t>pou</w:t>
            </w:r>
            <w:proofErr w:type="spellEnd"/>
            <w:r w:rsidRPr="00EC00BD">
              <w:rPr>
                <w:rFonts w:ascii="Arial" w:hAnsi="Arial" w:cs="Arial"/>
                <w:b w:val="0"/>
                <w:bCs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bCs w:val="0"/>
                <w:sz w:val="18"/>
                <w:szCs w:val="18"/>
                <w:lang w:val="en-JM"/>
              </w:rPr>
              <w:t>sèvis</w:t>
            </w:r>
            <w:proofErr w:type="spellEnd"/>
            <w:r w:rsidRPr="00EC00BD">
              <w:rPr>
                <w:rFonts w:ascii="Arial" w:hAnsi="Arial" w:cs="Arial"/>
                <w:b w:val="0"/>
                <w:bCs w:val="0"/>
                <w:sz w:val="18"/>
                <w:szCs w:val="18"/>
                <w:lang w:val="en-JM"/>
              </w:rPr>
              <w:t xml:space="preserve"> </w:t>
            </w:r>
            <w:r w:rsidR="00B91D29" w:rsidRPr="00EC00BD">
              <w:rPr>
                <w:rFonts w:ascii="Arial" w:hAnsi="Arial" w:cs="Arial"/>
                <w:b w:val="0"/>
                <w:bCs w:val="0"/>
                <w:sz w:val="18"/>
                <w:szCs w:val="18"/>
                <w:lang w:val="en-JM"/>
              </w:rPr>
              <w:t>Part C</w:t>
            </w:r>
            <w:r w:rsidRPr="00EC00BD">
              <w:rPr>
                <w:rFonts w:ascii="Arial" w:hAnsi="Arial" w:cs="Arial"/>
                <w:b w:val="0"/>
                <w:bCs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bCs w:val="0"/>
                <w:sz w:val="18"/>
                <w:szCs w:val="18"/>
                <w:lang w:val="en-JM"/>
              </w:rPr>
              <w:t>yo</w:t>
            </w:r>
            <w:proofErr w:type="spellEnd"/>
            <w:r w:rsidRPr="00EC00BD">
              <w:rPr>
                <w:rFonts w:ascii="Arial" w:hAnsi="Arial" w:cs="Arial"/>
                <w:b w:val="0"/>
                <w:bCs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bCs w:val="0"/>
                <w:sz w:val="18"/>
                <w:szCs w:val="18"/>
                <w:lang w:val="en-JM"/>
              </w:rPr>
              <w:t>ki</w:t>
            </w:r>
            <w:proofErr w:type="spellEnd"/>
            <w:r w:rsidRPr="00EC00BD">
              <w:rPr>
                <w:rFonts w:ascii="Arial" w:hAnsi="Arial" w:cs="Arial"/>
                <w:b w:val="0"/>
                <w:bCs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bCs w:val="0"/>
                <w:sz w:val="18"/>
                <w:szCs w:val="18"/>
                <w:lang w:val="en-JM"/>
              </w:rPr>
              <w:t>te</w:t>
            </w:r>
            <w:proofErr w:type="spellEnd"/>
            <w:r w:rsidRPr="00EC00BD">
              <w:rPr>
                <w:rFonts w:ascii="Arial" w:hAnsi="Arial" w:cs="Arial"/>
                <w:b w:val="0"/>
                <w:bCs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bCs w:val="0"/>
                <w:sz w:val="18"/>
                <w:szCs w:val="18"/>
                <w:lang w:val="en-JM"/>
              </w:rPr>
              <w:t>otorize</w:t>
            </w:r>
            <w:proofErr w:type="spellEnd"/>
            <w:r w:rsidRPr="00EC00BD">
              <w:rPr>
                <w:rFonts w:ascii="Arial" w:hAnsi="Arial" w:cs="Arial"/>
                <w:b w:val="0"/>
                <w:bCs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="005B0482" w:rsidRPr="00EC00BD">
              <w:rPr>
                <w:rFonts w:ascii="Arial" w:hAnsi="Arial" w:cs="Arial"/>
                <w:b w:val="0"/>
                <w:bCs w:val="0"/>
                <w:sz w:val="18"/>
                <w:szCs w:val="18"/>
                <w:lang w:val="en-JM"/>
              </w:rPr>
              <w:t>selon</w:t>
            </w:r>
            <w:proofErr w:type="spellEnd"/>
            <w:r w:rsidRPr="00EC00BD">
              <w:rPr>
                <w:rFonts w:ascii="Arial" w:hAnsi="Arial" w:cs="Arial"/>
                <w:b w:val="0"/>
                <w:bCs w:val="0"/>
                <w:sz w:val="18"/>
                <w:szCs w:val="18"/>
                <w:lang w:val="en-JM"/>
              </w:rPr>
              <w:t xml:space="preserve"> IFSP la.       </w:t>
            </w:r>
          </w:p>
          <w:p w:rsidR="00A76D87" w:rsidRPr="00EC00BD" w:rsidRDefault="00A76D87" w:rsidP="00EE19B3">
            <w:pPr>
              <w:spacing w:before="60" w:after="60" w:line="235" w:lineRule="auto"/>
              <w:ind w:left="130" w:hanging="130"/>
              <w:rPr>
                <w:rFonts w:ascii="Arial" w:hAnsi="Arial" w:cs="Arial"/>
                <w:strike/>
                <w:sz w:val="18"/>
                <w:szCs w:val="18"/>
                <w:lang w:val="en-JM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9B" w:rsidRPr="00EC00BD" w:rsidRDefault="00D8049B" w:rsidP="00EE19B3">
            <w:pPr>
              <w:tabs>
                <w:tab w:val="num" w:pos="1440"/>
              </w:tabs>
              <w:spacing w:before="60" w:after="60" w:line="235" w:lineRule="auto"/>
              <w:rPr>
                <w:rFonts w:ascii="Arial" w:hAnsi="Arial" w:cs="Arial"/>
                <w:sz w:val="18"/>
                <w:szCs w:val="18"/>
                <w:lang w:val="en-JM"/>
              </w:rPr>
            </w:pPr>
            <w:r w:rsidRPr="00EC00BD">
              <w:rPr>
                <w:rStyle w:val="tw4winMark"/>
                <w:rFonts w:ascii="Arial" w:hAnsi="Arial" w:cs="Arial"/>
                <w:color w:val="auto"/>
                <w:lang w:val="en-JM"/>
              </w:rPr>
              <w:t>{0&gt;</w:t>
            </w:r>
            <w:hyperlink r:id="rId24" w:anchor="G1_5_5" w:history="1">
              <w:r w:rsidRPr="00EC00BD">
                <w:rPr>
                  <w:rStyle w:val="Hyperlink"/>
                  <w:rFonts w:ascii="Arial" w:hAnsi="Arial" w:cs="Arial"/>
                  <w:noProof/>
                  <w:vanish/>
                  <w:color w:val="auto"/>
                  <w:sz w:val="18"/>
                  <w:szCs w:val="18"/>
                  <w:lang w:val="en-JM"/>
                </w:rPr>
                <w:t>Operations Guide 1.5.5</w:t>
              </w:r>
            </w:hyperlink>
            <w:r w:rsidRPr="00EC00BD">
              <w:rPr>
                <w:rStyle w:val="tw4winMark"/>
                <w:rFonts w:ascii="Arial" w:hAnsi="Arial" w:cs="Arial"/>
                <w:color w:val="auto"/>
                <w:lang w:val="en-JM"/>
              </w:rPr>
              <w:t>&lt;}0{&gt;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Gid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sou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Operasyon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yo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1.5.5</w:t>
            </w:r>
          </w:p>
          <w:p w:rsidR="00A76D87" w:rsidRPr="00EC00BD" w:rsidRDefault="00191693" w:rsidP="00EE19B3">
            <w:pPr>
              <w:tabs>
                <w:tab w:val="num" w:pos="1440"/>
              </w:tabs>
              <w:spacing w:before="60" w:after="60" w:line="235" w:lineRule="auto"/>
              <w:rPr>
                <w:rFonts w:ascii="Arial" w:hAnsi="Arial" w:cs="Arial"/>
                <w:bCs/>
                <w:sz w:val="18"/>
                <w:szCs w:val="18"/>
                <w:lang w:val="en-JM"/>
              </w:rPr>
            </w:pPr>
            <w:hyperlink r:id="rId25" w:history="1">
              <w:r w:rsidR="00A76D87" w:rsidRPr="00EC00BD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18"/>
                  <w:u w:val="none"/>
                  <w:lang w:val="en-JM"/>
                </w:rPr>
                <w:t xml:space="preserve">IDEA </w:t>
              </w:r>
              <w:r w:rsidR="00A76D87" w:rsidRPr="00EC00BD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  <w:lang w:val="en-JM"/>
                </w:rPr>
                <w:t>§632(4)(B)</w:t>
              </w:r>
            </w:hyperlink>
          </w:p>
          <w:p w:rsidR="00A76D87" w:rsidRPr="00EC00BD" w:rsidRDefault="00191693" w:rsidP="00EE19B3">
            <w:pPr>
              <w:tabs>
                <w:tab w:val="center" w:pos="1750"/>
              </w:tabs>
              <w:spacing w:before="60" w:after="60" w:line="235" w:lineRule="auto"/>
              <w:rPr>
                <w:rFonts w:ascii="Arial" w:hAnsi="Arial" w:cs="Arial"/>
                <w:sz w:val="18"/>
                <w:szCs w:val="18"/>
                <w:lang w:val="en-JM"/>
              </w:rPr>
            </w:pPr>
            <w:hyperlink r:id="rId26" w:anchor="34:2.1.1.1.2.6.126.1" w:history="1">
              <w:r w:rsidR="00A76D87" w:rsidRPr="00EC00BD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18"/>
                  <w:u w:val="none"/>
                  <w:lang w:val="en-JM"/>
                </w:rPr>
                <w:t>34 CFR 303.500(b)</w:t>
              </w:r>
            </w:hyperlink>
            <w:r w:rsidR="004E5B7F" w:rsidRPr="00EC00BD">
              <w:rPr>
                <w:rFonts w:ascii="Arial" w:hAnsi="Arial" w:cs="Arial"/>
                <w:bCs/>
                <w:sz w:val="18"/>
                <w:szCs w:val="18"/>
                <w:lang w:val="en-JM"/>
              </w:rPr>
              <w:t xml:space="preserve"> and </w:t>
            </w:r>
            <w:hyperlink r:id="rId27" w:anchor="34:2.1.1.1.2.6.129.6" w:history="1">
              <w:r w:rsidR="004E5B7F" w:rsidRPr="00EC00BD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  <w:lang w:val="en-JM"/>
                </w:rPr>
                <w:t>303.521(a)</w:t>
              </w:r>
            </w:hyperlink>
          </w:p>
        </w:tc>
      </w:tr>
      <w:tr w:rsidR="00A76D87" w:rsidRPr="00EC00BD">
        <w:trPr>
          <w:trHeight w:val="642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87" w:rsidRPr="00EC00BD" w:rsidRDefault="00CA3337" w:rsidP="00EE19B3">
            <w:pPr>
              <w:pStyle w:val="Heading4"/>
              <w:keepNext w:val="0"/>
              <w:tabs>
                <w:tab w:val="left" w:pos="292"/>
              </w:tabs>
              <w:spacing w:before="60" w:line="235" w:lineRule="auto"/>
              <w:rPr>
                <w:rFonts w:ascii="Arial" w:hAnsi="Arial" w:cs="Arial"/>
                <w:lang w:val="en-JM"/>
              </w:rPr>
            </w:pPr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1.5.6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Paran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yo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pral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responsab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pou</w:t>
            </w:r>
            <w:proofErr w:type="spellEnd"/>
            <w:r w:rsidR="005B0482"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="005B0482" w:rsidRPr="00EC00BD">
              <w:rPr>
                <w:rFonts w:ascii="Arial" w:hAnsi="Arial" w:cs="Arial"/>
                <w:sz w:val="18"/>
                <w:szCs w:val="18"/>
                <w:lang w:val="en-JM"/>
              </w:rPr>
              <w:t>peye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nenpòt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depans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pou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prim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yo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oswa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lòt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depans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alontèm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potansyèl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yo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;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tankou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pèt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nan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benefis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yo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,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akòz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limit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yo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nan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pwoteksyon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asirans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sante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anyèl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oswa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pou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lavi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dapre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kontra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asirans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la.</w:t>
            </w:r>
            <w:r w:rsidRPr="00EC00BD">
              <w:rPr>
                <w:rFonts w:ascii="Arial" w:hAnsi="Arial" w:cs="Arial"/>
                <w:lang w:val="en-JM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7" w:rsidRPr="00EC00BD" w:rsidRDefault="00191693" w:rsidP="00EE19B3">
            <w:pPr>
              <w:tabs>
                <w:tab w:val="num" w:pos="1440"/>
              </w:tabs>
              <w:spacing w:before="60" w:after="60" w:line="235" w:lineRule="auto"/>
              <w:rPr>
                <w:rFonts w:ascii="Arial" w:hAnsi="Arial" w:cs="Arial"/>
                <w:sz w:val="18"/>
                <w:szCs w:val="18"/>
                <w:lang w:val="en-JM"/>
              </w:rPr>
            </w:pPr>
            <w:hyperlink r:id="rId28" w:anchor="34:2.1.1.1.2.6.129.5" w:history="1">
              <w:r w:rsidR="00CA3337" w:rsidRPr="00EC00BD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  <w:lang w:val="en-JM"/>
                </w:rPr>
                <w:t>34 CFR 303.520(b)(1)(ii)</w:t>
              </w:r>
            </w:hyperlink>
          </w:p>
          <w:p w:rsidR="00A76D87" w:rsidRPr="00EC00BD" w:rsidRDefault="00A76D87" w:rsidP="00EE19B3">
            <w:pPr>
              <w:tabs>
                <w:tab w:val="num" w:pos="1440"/>
              </w:tabs>
              <w:spacing w:before="60" w:after="60" w:line="235" w:lineRule="auto"/>
              <w:rPr>
                <w:rFonts w:ascii="Arial" w:hAnsi="Arial" w:cs="Arial"/>
                <w:sz w:val="18"/>
                <w:szCs w:val="18"/>
                <w:lang w:val="en-JM"/>
              </w:rPr>
            </w:pPr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34 CFR 303.520(b)(1)(iii)</w:t>
            </w:r>
          </w:p>
          <w:p w:rsidR="00A76D87" w:rsidRPr="00EC00BD" w:rsidRDefault="00191693" w:rsidP="00EE19B3">
            <w:pPr>
              <w:tabs>
                <w:tab w:val="num" w:pos="1440"/>
              </w:tabs>
              <w:spacing w:before="60" w:after="60" w:line="235" w:lineRule="auto"/>
              <w:rPr>
                <w:rFonts w:ascii="Arial" w:hAnsi="Arial" w:cs="Arial"/>
                <w:sz w:val="18"/>
                <w:szCs w:val="18"/>
                <w:lang w:val="en-JM"/>
              </w:rPr>
            </w:pPr>
            <w:hyperlink r:id="rId29" w:anchor="34:2.1.1.1.2.6.129.6" w:history="1">
              <w:r w:rsidR="00A76D87" w:rsidRPr="00EC00BD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  <w:lang w:val="en-JM"/>
                </w:rPr>
                <w:t>34 CFR 303.521(a)(6)</w:t>
              </w:r>
            </w:hyperlink>
          </w:p>
        </w:tc>
      </w:tr>
      <w:tr w:rsidR="00A76D87" w:rsidRPr="00EC00BD">
        <w:trPr>
          <w:trHeight w:val="642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87" w:rsidRPr="00EC00BD" w:rsidRDefault="00017871" w:rsidP="00EE19B3">
            <w:pPr>
              <w:pStyle w:val="Heading4"/>
              <w:keepNext w:val="0"/>
              <w:tabs>
                <w:tab w:val="left" w:pos="292"/>
              </w:tabs>
              <w:spacing w:before="60" w:line="235" w:lineRule="auto"/>
              <w:rPr>
                <w:rFonts w:ascii="Arial" w:hAnsi="Arial" w:cs="Arial"/>
                <w:b w:val="0"/>
                <w:sz w:val="18"/>
                <w:szCs w:val="18"/>
                <w:lang w:val="en-JM"/>
              </w:rPr>
            </w:pPr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1.5.7</w:t>
            </w:r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Lè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yon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fanmi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gen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toude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asirans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prive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ak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Medicaid,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r</w:t>
            </w:r>
            <w:r w:rsidR="00461649"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ègle</w:t>
            </w:r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man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Medicaid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leta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yo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egzije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sèvi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avèk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asirans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prive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a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kòm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asirans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prensipal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la.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87" w:rsidRPr="00EC00BD" w:rsidRDefault="00191693" w:rsidP="00EE19B3">
            <w:pPr>
              <w:tabs>
                <w:tab w:val="num" w:pos="1440"/>
              </w:tabs>
              <w:spacing w:before="60" w:after="60" w:line="235" w:lineRule="auto"/>
              <w:rPr>
                <w:rFonts w:ascii="Arial" w:hAnsi="Arial" w:cs="Arial"/>
                <w:bCs/>
                <w:sz w:val="18"/>
                <w:szCs w:val="18"/>
                <w:lang w:val="en-JM"/>
              </w:rPr>
            </w:pPr>
            <w:hyperlink r:id="rId30" w:anchor="34:2.1.1.1.2.6.129.5" w:history="1">
              <w:r w:rsidR="00A76D87" w:rsidRPr="00EC00BD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  <w:lang w:val="en-JM"/>
                </w:rPr>
                <w:t>34 CFR 303.520(a)(3)(iv)</w:t>
              </w:r>
            </w:hyperlink>
          </w:p>
        </w:tc>
      </w:tr>
      <w:tr w:rsidR="00A76D87" w:rsidRPr="00EC00BD">
        <w:trPr>
          <w:trHeight w:val="642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87" w:rsidRPr="00EC00BD" w:rsidRDefault="00B7647A" w:rsidP="00EE19B3">
            <w:pPr>
              <w:pStyle w:val="Heading4"/>
              <w:keepNext w:val="0"/>
              <w:tabs>
                <w:tab w:val="left" w:pos="292"/>
              </w:tabs>
              <w:spacing w:before="60" w:line="235" w:lineRule="auto"/>
              <w:rPr>
                <w:rFonts w:ascii="Arial" w:hAnsi="Arial" w:cs="Arial"/>
                <w:lang w:val="en-JM"/>
              </w:rPr>
            </w:pPr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1.5.8</w:t>
            </w:r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Fanmi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yo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gen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dwa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konteste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yon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frè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atravè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opsyon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dezakò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yo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ki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detaye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nan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Re</w:t>
            </w:r>
            <w:r w:rsidR="00BC223D"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zime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sou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Dwa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Fanmi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yo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,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ki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enkli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(1)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Patisipasyon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nan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Medyasyon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, (2)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Fè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demann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pou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yon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odyans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r w:rsidR="005B0482"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san </w:t>
            </w:r>
            <w:proofErr w:type="spellStart"/>
            <w:r w:rsidR="005B0482"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patipri</w:t>
            </w:r>
            <w:proofErr w:type="spellEnd"/>
            <w:r w:rsidR="005B0482"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dapre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lalwa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,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oswa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(3) </w:t>
            </w:r>
            <w:proofErr w:type="spellStart"/>
            <w:r w:rsidR="005B0482"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P</w:t>
            </w:r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rezante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yon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plent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="005B0482"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devan</w:t>
            </w:r>
            <w:proofErr w:type="spellEnd"/>
            <w:r w:rsidR="005B0482"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leta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. 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Fanmi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yo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pral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enfòme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sou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dwa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sa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yo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nan kopi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R</w:t>
            </w:r>
            <w:r w:rsidR="00461649"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ègle</w:t>
            </w:r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man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yo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sou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Sistèm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Peman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Early Steps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yo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A" w:rsidRPr="00EC00BD" w:rsidRDefault="00B7647A" w:rsidP="00EE19B3">
            <w:pPr>
              <w:tabs>
                <w:tab w:val="num" w:pos="1440"/>
              </w:tabs>
              <w:spacing w:before="60" w:after="60" w:line="235" w:lineRule="auto"/>
              <w:rPr>
                <w:rFonts w:ascii="Arial" w:hAnsi="Arial" w:cs="Arial"/>
                <w:sz w:val="18"/>
                <w:szCs w:val="18"/>
                <w:lang w:val="en-JM"/>
              </w:rPr>
            </w:pP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R</w:t>
            </w:r>
            <w:r w:rsidR="00461649" w:rsidRPr="00EC00BD">
              <w:rPr>
                <w:rFonts w:ascii="Arial" w:hAnsi="Arial" w:cs="Arial"/>
                <w:sz w:val="18"/>
                <w:szCs w:val="18"/>
                <w:lang w:val="en-JM"/>
              </w:rPr>
              <w:t>ègle</w:t>
            </w:r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man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Tiliv</w:t>
            </w:r>
            <w:proofErr w:type="spellEnd"/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 xml:space="preserve"> 8.1.1</w:t>
            </w:r>
          </w:p>
          <w:p w:rsidR="00A76D87" w:rsidRPr="00EC00BD" w:rsidRDefault="00191693" w:rsidP="00EE19B3">
            <w:pPr>
              <w:tabs>
                <w:tab w:val="num" w:pos="1440"/>
              </w:tabs>
              <w:spacing w:before="60" w:after="60" w:line="235" w:lineRule="auto"/>
              <w:rPr>
                <w:rFonts w:ascii="Arial" w:hAnsi="Arial" w:cs="Arial"/>
                <w:sz w:val="18"/>
                <w:szCs w:val="18"/>
                <w:lang w:val="en-JM"/>
              </w:rPr>
            </w:pPr>
            <w:hyperlink r:id="rId31" w:anchor="34:2.1.1.1.2.6.129.6" w:history="1">
              <w:r w:rsidR="00A76D87" w:rsidRPr="00EC00BD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  <w:lang w:val="en-JM"/>
                </w:rPr>
                <w:t>34 CFR 303.521(e)(1)</w:t>
              </w:r>
            </w:hyperlink>
          </w:p>
          <w:p w:rsidR="00A76D87" w:rsidRPr="00EC00BD" w:rsidRDefault="00191693" w:rsidP="00EE19B3">
            <w:pPr>
              <w:tabs>
                <w:tab w:val="num" w:pos="1440"/>
              </w:tabs>
              <w:spacing w:after="60" w:line="235" w:lineRule="auto"/>
              <w:rPr>
                <w:rFonts w:ascii="Arial" w:hAnsi="Arial" w:cs="Arial"/>
                <w:sz w:val="22"/>
                <w:szCs w:val="22"/>
                <w:u w:val="double"/>
                <w:lang w:val="en-JM"/>
              </w:rPr>
            </w:pPr>
            <w:hyperlink r:id="rId32" w:anchor="34:2.1.1.1.2.6.129.6" w:history="1">
              <w:r w:rsidR="00A76D87" w:rsidRPr="00EC00BD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  <w:lang w:val="en-JM"/>
                </w:rPr>
                <w:t>34 CFR 303.521(e)(2)</w:t>
              </w:r>
            </w:hyperlink>
          </w:p>
        </w:tc>
      </w:tr>
      <w:tr w:rsidR="00A76D87" w:rsidRPr="00EC00BD">
        <w:trPr>
          <w:trHeight w:val="642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87" w:rsidRPr="00EC00BD" w:rsidRDefault="00C453AB" w:rsidP="00EE19B3">
            <w:pPr>
              <w:pStyle w:val="Heading4"/>
              <w:keepNext w:val="0"/>
              <w:tabs>
                <w:tab w:val="left" w:pos="292"/>
              </w:tabs>
              <w:spacing w:before="60" w:after="0" w:line="235" w:lineRule="auto"/>
              <w:rPr>
                <w:rFonts w:ascii="Arial" w:hAnsi="Arial" w:cs="Arial"/>
                <w:b w:val="0"/>
                <w:sz w:val="18"/>
                <w:szCs w:val="18"/>
                <w:lang w:val="en-JM"/>
              </w:rPr>
            </w:pPr>
            <w:r w:rsidRPr="00EC00BD">
              <w:rPr>
                <w:rFonts w:ascii="Arial" w:hAnsi="Arial" w:cs="Arial"/>
                <w:sz w:val="18"/>
                <w:szCs w:val="18"/>
                <w:lang w:val="en-JM"/>
              </w:rPr>
              <w:t>1.5.9</w:t>
            </w:r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Lajan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oswa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fon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yo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ki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soti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nan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asirans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piblik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(pa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egzanp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,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ranbousman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Medicaid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yo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ki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asosye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dirèkteman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avèk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fon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federal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yo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)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oswa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asirans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prive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p ap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pral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trete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kòm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revni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="005B0482"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pou</w:t>
            </w:r>
            <w:proofErr w:type="spellEnd"/>
            <w:r w:rsidR="005B0482"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>pwogram</w:t>
            </w:r>
            <w:proofErr w:type="spellEnd"/>
            <w:r w:rsidRPr="00EC00BD">
              <w:rPr>
                <w:rFonts w:ascii="Arial" w:hAnsi="Arial" w:cs="Arial"/>
                <w:b w:val="0"/>
                <w:sz w:val="18"/>
                <w:szCs w:val="18"/>
                <w:lang w:val="en-JM"/>
              </w:rPr>
              <w:t xml:space="preserve"> la.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87" w:rsidRPr="00EC00BD" w:rsidRDefault="00191693" w:rsidP="00EE19B3">
            <w:pPr>
              <w:tabs>
                <w:tab w:val="num" w:pos="1440"/>
              </w:tabs>
              <w:spacing w:before="60" w:after="60" w:line="235" w:lineRule="auto"/>
              <w:rPr>
                <w:rFonts w:ascii="Arial" w:hAnsi="Arial" w:cs="Arial"/>
                <w:bCs/>
                <w:sz w:val="18"/>
                <w:szCs w:val="18"/>
                <w:lang w:val="en-JM"/>
              </w:rPr>
            </w:pPr>
            <w:hyperlink r:id="rId33" w:anchor="PartTop" w:history="1">
              <w:r w:rsidR="00A76D87" w:rsidRPr="00EC00BD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18"/>
                  <w:u w:val="none"/>
                  <w:lang w:val="en-JM"/>
                </w:rPr>
                <w:t>34 CFR §80.25</w:t>
              </w:r>
            </w:hyperlink>
          </w:p>
          <w:p w:rsidR="00A76D87" w:rsidRPr="00EC00BD" w:rsidRDefault="00191693" w:rsidP="00EE19B3">
            <w:pPr>
              <w:tabs>
                <w:tab w:val="num" w:pos="1440"/>
              </w:tabs>
              <w:spacing w:before="60" w:after="60" w:line="235" w:lineRule="auto"/>
              <w:rPr>
                <w:rFonts w:ascii="Arial" w:hAnsi="Arial" w:cs="Arial"/>
                <w:bCs/>
                <w:sz w:val="18"/>
                <w:szCs w:val="18"/>
                <w:lang w:val="en-JM"/>
              </w:rPr>
            </w:pPr>
            <w:hyperlink r:id="rId34" w:anchor="34:2.1.1.1.2.6.129.5" w:history="1">
              <w:r w:rsidR="00A76D87" w:rsidRPr="00EC00BD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18"/>
                  <w:u w:val="none"/>
                  <w:lang w:val="en-JM"/>
                </w:rPr>
                <w:t>34 CFR §303.225</w:t>
              </w:r>
            </w:hyperlink>
          </w:p>
          <w:p w:rsidR="00A76D87" w:rsidRPr="00EC00BD" w:rsidRDefault="00191693" w:rsidP="00EE19B3">
            <w:pPr>
              <w:tabs>
                <w:tab w:val="num" w:pos="1440"/>
              </w:tabs>
              <w:spacing w:before="60" w:line="235" w:lineRule="auto"/>
              <w:rPr>
                <w:rFonts w:ascii="Arial" w:hAnsi="Arial" w:cs="Arial"/>
                <w:bCs/>
                <w:sz w:val="18"/>
                <w:szCs w:val="18"/>
                <w:lang w:val="en-JM"/>
              </w:rPr>
            </w:pPr>
            <w:hyperlink r:id="rId35" w:anchor="34:2.1.1.1.2.6.129.5" w:history="1">
              <w:r w:rsidR="00A76D87" w:rsidRPr="00EC00BD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18"/>
                  <w:u w:val="none"/>
                  <w:lang w:val="en-JM"/>
                </w:rPr>
                <w:t>34 CFR §303.520(d)</w:t>
              </w:r>
            </w:hyperlink>
          </w:p>
        </w:tc>
      </w:tr>
    </w:tbl>
    <w:p w:rsidR="00EC00BD" w:rsidRDefault="00EC00BD" w:rsidP="00191693">
      <w:pPr>
        <w:tabs>
          <w:tab w:val="left" w:pos="4680"/>
          <w:tab w:val="left" w:pos="8730"/>
        </w:tabs>
        <w:spacing w:before="60" w:line="235" w:lineRule="auto"/>
        <w:rPr>
          <w:sz w:val="16"/>
          <w:szCs w:val="16"/>
          <w:lang w:val="en-JM"/>
        </w:rPr>
      </w:pPr>
    </w:p>
    <w:sectPr w:rsidR="00EC00BD" w:rsidSect="002B689E">
      <w:footerReference w:type="even" r:id="rId36"/>
      <w:footerReference w:type="default" r:id="rId37"/>
      <w:headerReference w:type="first" r:id="rId38"/>
      <w:footerReference w:type="first" r:id="rId39"/>
      <w:pgSz w:w="12240" w:h="15840" w:code="1"/>
      <w:pgMar w:top="540" w:right="1267" w:bottom="180" w:left="1260" w:header="288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F84" w:rsidRDefault="008D6F84" w:rsidP="004C30D0">
      <w:r>
        <w:separator/>
      </w:r>
    </w:p>
  </w:endnote>
  <w:endnote w:type="continuationSeparator" w:id="0">
    <w:p w:rsidR="008D6F84" w:rsidRDefault="008D6F84" w:rsidP="004C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B7F" w:rsidRDefault="004E5B7F" w:rsidP="009C42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5B7F" w:rsidRDefault="004E5B7F" w:rsidP="009C42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E34" w:rsidRPr="00783C5C" w:rsidRDefault="00914E34" w:rsidP="00914E34">
    <w:pPr>
      <w:tabs>
        <w:tab w:val="left" w:pos="4680"/>
        <w:tab w:val="left" w:pos="8730"/>
      </w:tabs>
      <w:spacing w:before="60" w:line="235" w:lineRule="auto"/>
      <w:rPr>
        <w:rFonts w:ascii="Comic Sans MS" w:hAnsi="Comic Sans MS" w:cs="Arial"/>
        <w:sz w:val="16"/>
        <w:szCs w:val="16"/>
      </w:rPr>
    </w:pPr>
    <w:proofErr w:type="spellStart"/>
    <w:r w:rsidRPr="00D71707">
      <w:rPr>
        <w:sz w:val="16"/>
        <w:szCs w:val="16"/>
        <w:lang w:val="en-JM"/>
      </w:rPr>
      <w:t>Paj</w:t>
    </w:r>
    <w:proofErr w:type="spellEnd"/>
    <w:r w:rsidRPr="00D71707">
      <w:rPr>
        <w:sz w:val="16"/>
        <w:szCs w:val="16"/>
        <w:lang w:val="en-JM"/>
      </w:rPr>
      <w:t xml:space="preserve"> 2 nan 2</w:t>
    </w:r>
    <w:r>
      <w:rPr>
        <w:rFonts w:ascii="Arial" w:hAnsi="Arial" w:cs="Arial"/>
        <w:sz w:val="16"/>
        <w:szCs w:val="16"/>
      </w:rPr>
      <w:t xml:space="preserve">   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sz w:val="16"/>
        <w:szCs w:val="16"/>
      </w:rPr>
      <w:t xml:space="preserve"> 10/01/2020</w:t>
    </w:r>
  </w:p>
  <w:p w:rsidR="004E5B7F" w:rsidRPr="00914E34" w:rsidRDefault="004E5B7F" w:rsidP="00914E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B7F" w:rsidRPr="008E76BF" w:rsidRDefault="00D71707" w:rsidP="00783C5C">
    <w:pPr>
      <w:pStyle w:val="Footer"/>
      <w:tabs>
        <w:tab w:val="clear" w:pos="4320"/>
        <w:tab w:val="center" w:pos="180"/>
        <w:tab w:val="left" w:pos="8640"/>
      </w:tabs>
      <w:rPr>
        <w:sz w:val="18"/>
        <w:szCs w:val="18"/>
      </w:rPr>
    </w:pPr>
    <w:r>
      <w:rPr>
        <w:sz w:val="18"/>
        <w:szCs w:val="18"/>
      </w:rPr>
      <w:tab/>
    </w:r>
    <w:proofErr w:type="spellStart"/>
    <w:r>
      <w:rPr>
        <w:sz w:val="18"/>
        <w:szCs w:val="18"/>
      </w:rPr>
      <w:t>Paj</w:t>
    </w:r>
    <w:proofErr w:type="spellEnd"/>
    <w:r w:rsidR="00783C5C">
      <w:rPr>
        <w:sz w:val="18"/>
        <w:szCs w:val="18"/>
      </w:rPr>
      <w:t xml:space="preserve"> 1 </w:t>
    </w:r>
    <w:r w:rsidRPr="005B0482">
      <w:rPr>
        <w:sz w:val="18"/>
        <w:szCs w:val="18"/>
        <w:lang w:val="en-JM"/>
      </w:rPr>
      <w:t>nan</w:t>
    </w:r>
    <w:r w:rsidR="00783C5C" w:rsidRPr="005B0482">
      <w:rPr>
        <w:sz w:val="18"/>
        <w:szCs w:val="18"/>
        <w:lang w:val="en-JM"/>
      </w:rPr>
      <w:t xml:space="preserve"> </w:t>
    </w:r>
    <w:r w:rsidR="00783C5C">
      <w:rPr>
        <w:sz w:val="18"/>
        <w:szCs w:val="18"/>
      </w:rPr>
      <w:t>2</w:t>
    </w:r>
    <w:r w:rsidR="00783C5C">
      <w:rPr>
        <w:sz w:val="18"/>
        <w:szCs w:val="18"/>
      </w:rPr>
      <w:tab/>
    </w:r>
    <w:r w:rsidR="00EC00BD">
      <w:rPr>
        <w:sz w:val="18"/>
        <w:szCs w:val="18"/>
      </w:rPr>
      <w:t>1</w:t>
    </w:r>
    <w:r w:rsidR="00914E34">
      <w:rPr>
        <w:sz w:val="18"/>
        <w:szCs w:val="18"/>
      </w:rPr>
      <w:t>0</w:t>
    </w:r>
    <w:r w:rsidR="00EC00BD">
      <w:rPr>
        <w:sz w:val="18"/>
        <w:szCs w:val="18"/>
      </w:rPr>
      <w:t>/</w:t>
    </w:r>
    <w:r w:rsidR="00914E34">
      <w:rPr>
        <w:sz w:val="18"/>
        <w:szCs w:val="18"/>
      </w:rPr>
      <w:t>0</w:t>
    </w:r>
    <w:r w:rsidR="00EC00BD">
      <w:rPr>
        <w:sz w:val="18"/>
        <w:szCs w:val="18"/>
      </w:rPr>
      <w:t>1/20</w:t>
    </w:r>
    <w:r w:rsidR="00914E34">
      <w:rPr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F84" w:rsidRDefault="008D6F84" w:rsidP="004C30D0">
      <w:r>
        <w:separator/>
      </w:r>
    </w:p>
  </w:footnote>
  <w:footnote w:type="continuationSeparator" w:id="0">
    <w:p w:rsidR="008D6F84" w:rsidRDefault="008D6F84" w:rsidP="004C3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B7F" w:rsidRDefault="004E5B7F" w:rsidP="00320B9E">
    <w:pPr>
      <w:pStyle w:val="Header"/>
      <w:tabs>
        <w:tab w:val="left" w:pos="7560"/>
      </w:tabs>
    </w:pPr>
    <w:r>
      <w:rPr>
        <w:sz w:val="20"/>
      </w:rPr>
      <w:tab/>
    </w:r>
    <w:r w:rsidR="00320B9E">
      <w:rPr>
        <w:sz w:val="20"/>
      </w:rPr>
      <w:t xml:space="preserve">                       </w:t>
    </w:r>
    <w:r w:rsidR="00320B9E">
      <w:rPr>
        <w:rFonts w:ascii="Arial Narrow" w:hAnsi="Arial Narrow"/>
        <w:color w:val="000000"/>
        <w:sz w:val="18"/>
        <w:szCs w:val="18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2149"/>
    <w:multiLevelType w:val="hybridMultilevel"/>
    <w:tmpl w:val="35E4B54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D13B14"/>
    <w:multiLevelType w:val="hybridMultilevel"/>
    <w:tmpl w:val="906298C2"/>
    <w:lvl w:ilvl="0" w:tplc="B4FC9E2C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D01302"/>
    <w:multiLevelType w:val="hybridMultilevel"/>
    <w:tmpl w:val="C61499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A21C3D"/>
    <w:multiLevelType w:val="hybridMultilevel"/>
    <w:tmpl w:val="F9BEA3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193F20"/>
    <w:multiLevelType w:val="hybridMultilevel"/>
    <w:tmpl w:val="E81E6742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F11582"/>
    <w:multiLevelType w:val="hybridMultilevel"/>
    <w:tmpl w:val="32CAEFDC"/>
    <w:lvl w:ilvl="0" w:tplc="4DA64B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 w:val="0"/>
        <w:i w:val="0"/>
        <w:sz w:val="18"/>
        <w:szCs w:val="18"/>
      </w:rPr>
    </w:lvl>
    <w:lvl w:ilvl="1" w:tplc="062635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7A727C"/>
    <w:multiLevelType w:val="hybridMultilevel"/>
    <w:tmpl w:val="AA82C588"/>
    <w:lvl w:ilvl="0" w:tplc="EB12D87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E37A66"/>
    <w:multiLevelType w:val="hybridMultilevel"/>
    <w:tmpl w:val="930CBD70"/>
    <w:lvl w:ilvl="0" w:tplc="0409000F">
      <w:start w:val="6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4B6364DB"/>
    <w:multiLevelType w:val="hybridMultilevel"/>
    <w:tmpl w:val="63620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1C65F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73FE1"/>
    <w:multiLevelType w:val="hybridMultilevel"/>
    <w:tmpl w:val="E7D47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049FA"/>
    <w:multiLevelType w:val="hybridMultilevel"/>
    <w:tmpl w:val="71A0815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673F20C2"/>
    <w:multiLevelType w:val="hybridMultilevel"/>
    <w:tmpl w:val="10722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27A87"/>
    <w:multiLevelType w:val="hybridMultilevel"/>
    <w:tmpl w:val="10B44066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89268E"/>
    <w:multiLevelType w:val="multilevel"/>
    <w:tmpl w:val="71A0815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754820A3"/>
    <w:multiLevelType w:val="hybridMultilevel"/>
    <w:tmpl w:val="A00C9E34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AE3A7C"/>
    <w:multiLevelType w:val="hybridMultilevel"/>
    <w:tmpl w:val="9BE2C850"/>
    <w:lvl w:ilvl="0" w:tplc="3FD062C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5"/>
  </w:num>
  <w:num w:numId="5">
    <w:abstractNumId w:val="2"/>
  </w:num>
  <w:num w:numId="6">
    <w:abstractNumId w:val="10"/>
  </w:num>
  <w:num w:numId="7">
    <w:abstractNumId w:val="13"/>
  </w:num>
  <w:num w:numId="8">
    <w:abstractNumId w:val="6"/>
  </w:num>
  <w:num w:numId="9">
    <w:abstractNumId w:val="1"/>
  </w:num>
  <w:num w:numId="10">
    <w:abstractNumId w:val="4"/>
  </w:num>
  <w:num w:numId="11">
    <w:abstractNumId w:val="14"/>
  </w:num>
  <w:num w:numId="12">
    <w:abstractNumId w:val="12"/>
  </w:num>
  <w:num w:numId="13">
    <w:abstractNumId w:val="7"/>
  </w:num>
  <w:num w:numId="14">
    <w:abstractNumId w:val="9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365"/>
    <w:rsid w:val="0001134E"/>
    <w:rsid w:val="00017871"/>
    <w:rsid w:val="00023471"/>
    <w:rsid w:val="000252E1"/>
    <w:rsid w:val="00037736"/>
    <w:rsid w:val="000459D9"/>
    <w:rsid w:val="00046209"/>
    <w:rsid w:val="00046889"/>
    <w:rsid w:val="00066ADA"/>
    <w:rsid w:val="00070943"/>
    <w:rsid w:val="00073007"/>
    <w:rsid w:val="00085F41"/>
    <w:rsid w:val="000B0E2F"/>
    <w:rsid w:val="000B3CE8"/>
    <w:rsid w:val="000B65D8"/>
    <w:rsid w:val="000C61AB"/>
    <w:rsid w:val="000D6825"/>
    <w:rsid w:val="000E350B"/>
    <w:rsid w:val="000E5E4A"/>
    <w:rsid w:val="000E7EBC"/>
    <w:rsid w:val="000F7C16"/>
    <w:rsid w:val="001166CB"/>
    <w:rsid w:val="00127003"/>
    <w:rsid w:val="0013732A"/>
    <w:rsid w:val="0014072D"/>
    <w:rsid w:val="001408D4"/>
    <w:rsid w:val="00161FB9"/>
    <w:rsid w:val="00172B6E"/>
    <w:rsid w:val="00191693"/>
    <w:rsid w:val="001B0FC1"/>
    <w:rsid w:val="001B5AA0"/>
    <w:rsid w:val="001C1DA6"/>
    <w:rsid w:val="001C2C24"/>
    <w:rsid w:val="001D1071"/>
    <w:rsid w:val="001D10C0"/>
    <w:rsid w:val="001E60AD"/>
    <w:rsid w:val="001F20EB"/>
    <w:rsid w:val="001F30DD"/>
    <w:rsid w:val="002011AB"/>
    <w:rsid w:val="00213FE5"/>
    <w:rsid w:val="00222940"/>
    <w:rsid w:val="002422E6"/>
    <w:rsid w:val="00244AC9"/>
    <w:rsid w:val="00264B15"/>
    <w:rsid w:val="002802E8"/>
    <w:rsid w:val="00282211"/>
    <w:rsid w:val="00282CA2"/>
    <w:rsid w:val="0029396B"/>
    <w:rsid w:val="00294D5D"/>
    <w:rsid w:val="002A6FC8"/>
    <w:rsid w:val="002B689E"/>
    <w:rsid w:val="002C0B63"/>
    <w:rsid w:val="002C1A90"/>
    <w:rsid w:val="002D3CCA"/>
    <w:rsid w:val="002E5078"/>
    <w:rsid w:val="002E5988"/>
    <w:rsid w:val="002F667F"/>
    <w:rsid w:val="003067DE"/>
    <w:rsid w:val="00311FA4"/>
    <w:rsid w:val="00313502"/>
    <w:rsid w:val="00320B9E"/>
    <w:rsid w:val="003314C6"/>
    <w:rsid w:val="00332B81"/>
    <w:rsid w:val="00360F08"/>
    <w:rsid w:val="00374D5C"/>
    <w:rsid w:val="003841D7"/>
    <w:rsid w:val="003B23AE"/>
    <w:rsid w:val="003B7D3D"/>
    <w:rsid w:val="003D5371"/>
    <w:rsid w:val="003E4C9C"/>
    <w:rsid w:val="003E5ED9"/>
    <w:rsid w:val="003F4CFC"/>
    <w:rsid w:val="00400B15"/>
    <w:rsid w:val="0040131C"/>
    <w:rsid w:val="00402ED9"/>
    <w:rsid w:val="00413778"/>
    <w:rsid w:val="004137BA"/>
    <w:rsid w:val="0042060A"/>
    <w:rsid w:val="00441962"/>
    <w:rsid w:val="00461649"/>
    <w:rsid w:val="004624C3"/>
    <w:rsid w:val="00474244"/>
    <w:rsid w:val="00477FD6"/>
    <w:rsid w:val="004929AE"/>
    <w:rsid w:val="004C1DFA"/>
    <w:rsid w:val="004C30D0"/>
    <w:rsid w:val="004D7D83"/>
    <w:rsid w:val="004E5B7F"/>
    <w:rsid w:val="00506B03"/>
    <w:rsid w:val="0050750C"/>
    <w:rsid w:val="00517CE0"/>
    <w:rsid w:val="00531339"/>
    <w:rsid w:val="00535B56"/>
    <w:rsid w:val="0053744D"/>
    <w:rsid w:val="00541138"/>
    <w:rsid w:val="00550CEE"/>
    <w:rsid w:val="005513E0"/>
    <w:rsid w:val="00555EE1"/>
    <w:rsid w:val="0056497A"/>
    <w:rsid w:val="00587588"/>
    <w:rsid w:val="005924D2"/>
    <w:rsid w:val="00592854"/>
    <w:rsid w:val="005A302F"/>
    <w:rsid w:val="005B0482"/>
    <w:rsid w:val="005B08F0"/>
    <w:rsid w:val="005B39A6"/>
    <w:rsid w:val="005B6050"/>
    <w:rsid w:val="005C270D"/>
    <w:rsid w:val="005D2489"/>
    <w:rsid w:val="005E01F5"/>
    <w:rsid w:val="00606C64"/>
    <w:rsid w:val="006075DB"/>
    <w:rsid w:val="0062385C"/>
    <w:rsid w:val="0062645E"/>
    <w:rsid w:val="00651FA8"/>
    <w:rsid w:val="006847AB"/>
    <w:rsid w:val="006A04EB"/>
    <w:rsid w:val="006A7B2A"/>
    <w:rsid w:val="006B00C2"/>
    <w:rsid w:val="006B4D8D"/>
    <w:rsid w:val="006B6411"/>
    <w:rsid w:val="006C71EE"/>
    <w:rsid w:val="006D25BA"/>
    <w:rsid w:val="006E0870"/>
    <w:rsid w:val="006F78E1"/>
    <w:rsid w:val="0070474D"/>
    <w:rsid w:val="00711E7D"/>
    <w:rsid w:val="007549ED"/>
    <w:rsid w:val="00756C13"/>
    <w:rsid w:val="00764AD1"/>
    <w:rsid w:val="00783C5C"/>
    <w:rsid w:val="00790CE7"/>
    <w:rsid w:val="00792A01"/>
    <w:rsid w:val="007931A5"/>
    <w:rsid w:val="0079411D"/>
    <w:rsid w:val="007A6479"/>
    <w:rsid w:val="007C1D1D"/>
    <w:rsid w:val="007F5DD6"/>
    <w:rsid w:val="007F5DF5"/>
    <w:rsid w:val="007F6CB2"/>
    <w:rsid w:val="0082651B"/>
    <w:rsid w:val="00841157"/>
    <w:rsid w:val="00841459"/>
    <w:rsid w:val="00873893"/>
    <w:rsid w:val="00881F33"/>
    <w:rsid w:val="00891CF6"/>
    <w:rsid w:val="008B1080"/>
    <w:rsid w:val="008B5C1D"/>
    <w:rsid w:val="008C0445"/>
    <w:rsid w:val="008D6F84"/>
    <w:rsid w:val="008E76BF"/>
    <w:rsid w:val="00914E34"/>
    <w:rsid w:val="00923C9C"/>
    <w:rsid w:val="009244BC"/>
    <w:rsid w:val="00965DC1"/>
    <w:rsid w:val="00985892"/>
    <w:rsid w:val="00995A68"/>
    <w:rsid w:val="009A7504"/>
    <w:rsid w:val="009C4276"/>
    <w:rsid w:val="009C617E"/>
    <w:rsid w:val="009D5CAF"/>
    <w:rsid w:val="009E0E89"/>
    <w:rsid w:val="009E1616"/>
    <w:rsid w:val="00A00AE8"/>
    <w:rsid w:val="00A00EB0"/>
    <w:rsid w:val="00A02EE8"/>
    <w:rsid w:val="00A1367B"/>
    <w:rsid w:val="00A1763E"/>
    <w:rsid w:val="00A22BA7"/>
    <w:rsid w:val="00A27A3C"/>
    <w:rsid w:val="00A364F0"/>
    <w:rsid w:val="00A51944"/>
    <w:rsid w:val="00A650FB"/>
    <w:rsid w:val="00A659FF"/>
    <w:rsid w:val="00A71255"/>
    <w:rsid w:val="00A7563B"/>
    <w:rsid w:val="00A7659B"/>
    <w:rsid w:val="00A76D87"/>
    <w:rsid w:val="00A77DCF"/>
    <w:rsid w:val="00A83E3F"/>
    <w:rsid w:val="00AA21CA"/>
    <w:rsid w:val="00AA24F7"/>
    <w:rsid w:val="00AA719A"/>
    <w:rsid w:val="00AC13F3"/>
    <w:rsid w:val="00AF1968"/>
    <w:rsid w:val="00B1662D"/>
    <w:rsid w:val="00B21C47"/>
    <w:rsid w:val="00B2791D"/>
    <w:rsid w:val="00B4761F"/>
    <w:rsid w:val="00B50A8C"/>
    <w:rsid w:val="00B5168D"/>
    <w:rsid w:val="00B60E1B"/>
    <w:rsid w:val="00B7647A"/>
    <w:rsid w:val="00B8559E"/>
    <w:rsid w:val="00B85A95"/>
    <w:rsid w:val="00B91D29"/>
    <w:rsid w:val="00B94459"/>
    <w:rsid w:val="00B97BF9"/>
    <w:rsid w:val="00BA1DDB"/>
    <w:rsid w:val="00BA2327"/>
    <w:rsid w:val="00BC223D"/>
    <w:rsid w:val="00BC2A50"/>
    <w:rsid w:val="00BC2FEB"/>
    <w:rsid w:val="00BC3BEF"/>
    <w:rsid w:val="00BD2618"/>
    <w:rsid w:val="00BE6AD2"/>
    <w:rsid w:val="00BF1D54"/>
    <w:rsid w:val="00BF5775"/>
    <w:rsid w:val="00BF582D"/>
    <w:rsid w:val="00C04737"/>
    <w:rsid w:val="00C32480"/>
    <w:rsid w:val="00C445FE"/>
    <w:rsid w:val="00C453AB"/>
    <w:rsid w:val="00C51240"/>
    <w:rsid w:val="00C560F3"/>
    <w:rsid w:val="00C65260"/>
    <w:rsid w:val="00C66CCE"/>
    <w:rsid w:val="00C76BEE"/>
    <w:rsid w:val="00C867AC"/>
    <w:rsid w:val="00CA3337"/>
    <w:rsid w:val="00CA49E8"/>
    <w:rsid w:val="00CB2B13"/>
    <w:rsid w:val="00CF420B"/>
    <w:rsid w:val="00D14ACD"/>
    <w:rsid w:val="00D452B5"/>
    <w:rsid w:val="00D611C8"/>
    <w:rsid w:val="00D66BC4"/>
    <w:rsid w:val="00D70F3C"/>
    <w:rsid w:val="00D71707"/>
    <w:rsid w:val="00D8049B"/>
    <w:rsid w:val="00D81279"/>
    <w:rsid w:val="00D8699A"/>
    <w:rsid w:val="00D87D69"/>
    <w:rsid w:val="00DA01CC"/>
    <w:rsid w:val="00DB04A4"/>
    <w:rsid w:val="00DB3EF5"/>
    <w:rsid w:val="00DB48E1"/>
    <w:rsid w:val="00DB69DC"/>
    <w:rsid w:val="00DB7BC6"/>
    <w:rsid w:val="00DD4E14"/>
    <w:rsid w:val="00DE5540"/>
    <w:rsid w:val="00DE75F3"/>
    <w:rsid w:val="00DF0365"/>
    <w:rsid w:val="00DF3500"/>
    <w:rsid w:val="00DF6DBF"/>
    <w:rsid w:val="00DF7658"/>
    <w:rsid w:val="00E06366"/>
    <w:rsid w:val="00E11030"/>
    <w:rsid w:val="00E11656"/>
    <w:rsid w:val="00E15A90"/>
    <w:rsid w:val="00E15C48"/>
    <w:rsid w:val="00E2346A"/>
    <w:rsid w:val="00E332F7"/>
    <w:rsid w:val="00E3423C"/>
    <w:rsid w:val="00E53634"/>
    <w:rsid w:val="00E611FA"/>
    <w:rsid w:val="00E6500D"/>
    <w:rsid w:val="00E75A77"/>
    <w:rsid w:val="00E77768"/>
    <w:rsid w:val="00E87BF8"/>
    <w:rsid w:val="00E93C1B"/>
    <w:rsid w:val="00E96798"/>
    <w:rsid w:val="00E97889"/>
    <w:rsid w:val="00EA1D1B"/>
    <w:rsid w:val="00EA5DC5"/>
    <w:rsid w:val="00EA6731"/>
    <w:rsid w:val="00EB5ADA"/>
    <w:rsid w:val="00EC00BD"/>
    <w:rsid w:val="00EC7794"/>
    <w:rsid w:val="00ED7091"/>
    <w:rsid w:val="00EE19B3"/>
    <w:rsid w:val="00EE2B7E"/>
    <w:rsid w:val="00EF6F9F"/>
    <w:rsid w:val="00F03B19"/>
    <w:rsid w:val="00F10FB7"/>
    <w:rsid w:val="00F149EB"/>
    <w:rsid w:val="00F40340"/>
    <w:rsid w:val="00F55C7B"/>
    <w:rsid w:val="00F7590F"/>
    <w:rsid w:val="00F7759E"/>
    <w:rsid w:val="00FA6B0E"/>
    <w:rsid w:val="00FA6FE7"/>
    <w:rsid w:val="00FB5490"/>
    <w:rsid w:val="00FC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C76DB6A"/>
  <w15:chartTrackingRefBased/>
  <w15:docId w15:val="{E8E5273F-7F4B-47F3-9605-3C362043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D14A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D14AC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</w:pPr>
    <w:rPr>
      <w:rFonts w:ascii="Arial" w:hAnsi="Arial"/>
      <w:color w:val="FF0000"/>
      <w:szCs w:val="20"/>
    </w:rPr>
  </w:style>
  <w:style w:type="paragraph" w:styleId="BodyText2">
    <w:name w:val="Body Text 2"/>
    <w:basedOn w:val="Normal"/>
    <w:pPr>
      <w:spacing w:after="240"/>
    </w:pPr>
    <w:rPr>
      <w:rFonts w:ascii="Arial" w:hAnsi="Arial"/>
      <w:color w:val="FF0000"/>
      <w:sz w:val="18"/>
      <w:szCs w:val="20"/>
    </w:rPr>
  </w:style>
  <w:style w:type="character" w:styleId="Hyperlink">
    <w:name w:val="Hyperlink"/>
    <w:rsid w:val="00D14ACD"/>
    <w:rPr>
      <w:color w:val="0000FF"/>
      <w:u w:val="single"/>
    </w:rPr>
  </w:style>
  <w:style w:type="character" w:styleId="FollowedHyperlink">
    <w:name w:val="FollowedHyperlink"/>
    <w:rsid w:val="00D14ACD"/>
    <w:rPr>
      <w:color w:val="800080"/>
      <w:u w:val="single"/>
    </w:rPr>
  </w:style>
  <w:style w:type="paragraph" w:styleId="Footer">
    <w:name w:val="footer"/>
    <w:basedOn w:val="Normal"/>
    <w:rsid w:val="009C42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4276"/>
  </w:style>
  <w:style w:type="paragraph" w:styleId="Header">
    <w:name w:val="header"/>
    <w:basedOn w:val="Normal"/>
    <w:rsid w:val="009C42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3732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3732A"/>
    <w:rPr>
      <w:rFonts w:ascii="Tahoma" w:hAnsi="Tahoma" w:cs="Tahoma"/>
      <w:sz w:val="16"/>
      <w:szCs w:val="16"/>
    </w:rPr>
  </w:style>
  <w:style w:type="character" w:customStyle="1" w:styleId="tw4winMark">
    <w:name w:val="tw4winMark"/>
    <w:rsid w:val="000D6825"/>
    <w:rPr>
      <w:rFonts w:ascii="Courier New" w:hAnsi="Courier New" w:cs="Courier New"/>
      <w:vanish/>
      <w:color w:val="800080"/>
      <w:vertAlign w:val="subscript"/>
    </w:rPr>
  </w:style>
  <w:style w:type="paragraph" w:styleId="ListParagraph">
    <w:name w:val="List Paragraph"/>
    <w:basedOn w:val="Normal"/>
    <w:uiPriority w:val="34"/>
    <w:qFormat/>
    <w:rsid w:val="00EC0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cfr.gpoaccess.gov/cgi/t/text/text-idx?c=ecfr&amp;sid=d5add2b80c5577a6181f908f5de72cd4&amp;rgn=div8&amp;view=text&amp;node=34:2.1.1.1.2.6.106.6&amp;idno=34" TargetMode="External"/><Relationship Id="rId18" Type="http://schemas.openxmlformats.org/officeDocument/2006/relationships/hyperlink" Target="http://ecfr.gpoaccess.gov/cgi/t/text/text-idx?c=ecfr&amp;sid=acd064cdfd679a3aa58ea3be64b952a1&amp;rgn=div8&amp;view=text&amp;node=34:2.1.1.1.2.6.128.4&amp;idno=34" TargetMode="External"/><Relationship Id="rId26" Type="http://schemas.openxmlformats.org/officeDocument/2006/relationships/hyperlink" Target="http://ecfr.gpoaccess.gov/cgi/t/text/text-idx?c=ecfr;sid=117ab7ff99ada5955a8c9fd0a0528592;rgn=div5;view=text;node=34%3A2.1.1.1.2;idno=34;cc=ecfr" TargetMode="External"/><Relationship Id="rId39" Type="http://schemas.openxmlformats.org/officeDocument/2006/relationships/footer" Target="footer3.xml"/><Relationship Id="rId21" Type="http://schemas.openxmlformats.org/officeDocument/2006/relationships/hyperlink" Target="http://idea.ed.gov/explore/view/p/%2Croot%2Cstatute%2CI%2CC%2C632%2C1%2C4%2CB%2C" TargetMode="External"/><Relationship Id="rId34" Type="http://schemas.openxmlformats.org/officeDocument/2006/relationships/hyperlink" Target="http://ecfr.gpoaccess.gov/cgi/t/text/text-idx?c=ecfr;sid=d34e0ee365c1114e9c06283a751b1fad;rgn=div5;view=text;node=34%3A2.1.1.1.2;idno=34;cc=ecfr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ecfr.gpoaccess.gov/cgi/t/text/text-idx?c=ecfr;sid=117ab7ff99ada5955a8c9fd0a0528592;rgn=div5;view=text;node=34%3A2.1.1.1.2;idno=34;cc=ecfr" TargetMode="External"/><Relationship Id="rId20" Type="http://schemas.openxmlformats.org/officeDocument/2006/relationships/hyperlink" Target="file:///\\CMS00SFP0001\BurchCD\Local%20Settings\cmsn\Early_Steps_Bureau\Policy_Unit\State_Policy_Documents\Policies_Implemented_2012\Definitions.doc" TargetMode="External"/><Relationship Id="rId29" Type="http://schemas.openxmlformats.org/officeDocument/2006/relationships/hyperlink" Target="http://ecfr.gpoaccess.gov/cgi/t/text/text-idx?c=ecfr;sid=117ab7ff99ada5955a8c9fd0a0528592;rgn=div5;view=text;node=34%3A2.1.1.1.2;idno=34;cc=ecfr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fr.gpoaccess.gov/cgi/t/text/text-idx?c=ecfr;sid=d34e0ee365c1114e9c06283a751b1fad;rgn=div5;view=text;node=34%3A2.1.1.1.2;idno=34;cc=ecfr" TargetMode="External"/><Relationship Id="rId24" Type="http://schemas.openxmlformats.org/officeDocument/2006/relationships/hyperlink" Target="file:///\\CMS00SFP0001\BurchCD\Local%20Settings\cmsn\Early_Steps_Bureau\Policy_Unit\State_Policy_Documents\Policies_Implemented_2012\Attachments\Comp1_Guide.doc" TargetMode="External"/><Relationship Id="rId32" Type="http://schemas.openxmlformats.org/officeDocument/2006/relationships/hyperlink" Target="http://ecfr.gpoaccess.gov/cgi/t/text/text-idx?c=ecfr;sid=117ab7ff99ada5955a8c9fd0a0528592;rgn=div5;view=text;node=34%3A2.1.1.1.2;idno=34;cc=ecfr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cfr.gpoaccess.gov/cgi/t/text/text-idx?c=ecfr;sid=d34e0ee365c1114e9c06283a751b1fad;rgn=div5;view=text;node=34%3A2.1.1.1.2;idno=34;cc=ecfr" TargetMode="External"/><Relationship Id="rId23" Type="http://schemas.openxmlformats.org/officeDocument/2006/relationships/hyperlink" Target="http://ecfr.gpoaccess.gov/cgi/t/text/text-idx?c=ecfr;sid=117ab7ff99ada5955a8c9fd0a0528592;rgn=div5;view=text;node=34%3A2.1.1.1.2;idno=34;cc=ecfr" TargetMode="External"/><Relationship Id="rId28" Type="http://schemas.openxmlformats.org/officeDocument/2006/relationships/hyperlink" Target="http://ecfr.gpoaccess.gov/cgi/t/text/text-idx?c=ecfr;sid=117ab7ff99ada5955a8c9fd0a0528592;rgn=div5;view=text;node=34%3A2.1.1.1.2;idno=34;cc=ecfr" TargetMode="External"/><Relationship Id="rId36" Type="http://schemas.openxmlformats.org/officeDocument/2006/relationships/footer" Target="footer1.xml"/><Relationship Id="rId10" Type="http://schemas.openxmlformats.org/officeDocument/2006/relationships/hyperlink" Target="http://idea.ed.gov/explore/view/p/%2Croot%2Cstatute%2CI%2CC%2C632%2C1%2C4%2CB%2C" TargetMode="External"/><Relationship Id="rId19" Type="http://schemas.openxmlformats.org/officeDocument/2006/relationships/hyperlink" Target="file:///\\CMS00SFP0001\BurchCD\Local%20Settings\cmsn\Early_Steps_Bureau\Policy_Unit\State_Policy_Documents\Policies_Implemented_2012\AppData\Local\Microsoft\Windows\Temporary%20Internet%20Files\Low\Content.IE5\Definitions.doc" TargetMode="External"/><Relationship Id="rId31" Type="http://schemas.openxmlformats.org/officeDocument/2006/relationships/hyperlink" Target="http://ecfr.gpoaccess.gov/cgi/t/text/text-idx?c=ecfr;sid=117ab7ff99ada5955a8c9fd0a0528592;rgn=div5;view=text;node=34%3A2.1.1.1.2;idno=34;cc=ec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ecfr.gpoaccess.gov/cgi/t/text/text-idx?c=ecfr&amp;sid=d5add2b80c5577a6181f908f5de72cd4&amp;rgn=div8&amp;view=text&amp;node=34:2.1.1.1.2.6.106.6&amp;idno=34" TargetMode="External"/><Relationship Id="rId22" Type="http://schemas.openxmlformats.org/officeDocument/2006/relationships/hyperlink" Target="http://ecfr.gpoaccess.gov/cgi/t/text/text-idx?c=ecfr;sid=117ab7ff99ada5955a8c9fd0a0528592;rgn=div5;view=text;node=34%3A2.1.1.1.2;idno=34;cc=ecfr" TargetMode="External"/><Relationship Id="rId27" Type="http://schemas.openxmlformats.org/officeDocument/2006/relationships/hyperlink" Target="http://ecfr.gpoaccess.gov/cgi/t/text/text-idx?c=ecfr;sid=117ab7ff99ada5955a8c9fd0a0528592;rgn=div5;view=text;node=34%3A2.1.1.1.2;idno=34;cc=ecfr" TargetMode="External"/><Relationship Id="rId30" Type="http://schemas.openxmlformats.org/officeDocument/2006/relationships/hyperlink" Target="http://ecfr.gpoaccess.gov/cgi/t/text/text-idx?c=ecfr;sid=117ab7ff99ada5955a8c9fd0a0528592;rgn=div5;view=text;node=34%3A2.1.1.1.2;idno=34;cc=ecfr" TargetMode="External"/><Relationship Id="rId35" Type="http://schemas.openxmlformats.org/officeDocument/2006/relationships/hyperlink" Target="http://ecfr.gpoaccess.gov/cgi/t/text/text-idx?c=ecfr;sid=d34e0ee365c1114e9c06283a751b1fad;rgn=div5;view=text;node=34%3A2.1.1.1.2;idno=34;cc=ecfr" TargetMode="External"/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12" Type="http://schemas.openxmlformats.org/officeDocument/2006/relationships/hyperlink" Target="http://ecfr.gpoaccess.gov/cgi/t/text/text-idx?c=ecfr;sid=117ab7ff99ada5955a8c9fd0a0528592;rgn=div5;view=text;node=34%3A2.1.1.1.2;idno=34;cc=ecfr" TargetMode="External"/><Relationship Id="rId17" Type="http://schemas.openxmlformats.org/officeDocument/2006/relationships/hyperlink" Target="http://ecfr.gpoaccess.gov/cgi/t/text/text-idx?c=ecfr;sid=117ab7ff99ada5955a8c9fd0a0528592;rgn=div5;view=text;node=34%3A2.1.1.1.2;idno=34;cc=ecfr" TargetMode="External"/><Relationship Id="rId25" Type="http://schemas.openxmlformats.org/officeDocument/2006/relationships/hyperlink" Target="http://idea.ed.gov/explore/view/p/%2Croot%2Cstatute%2CI%2CC%2C632%2C1%2C4%2CB%2C" TargetMode="External"/><Relationship Id="rId33" Type="http://schemas.openxmlformats.org/officeDocument/2006/relationships/hyperlink" Target="http://ecfr.gpoaccess.gov/cgi/t/text/text-idx?c=ecfr;sid=117ab7ff99ada5955a8c9fd0a0528592;rgn=div5;view=text;node=34%3A2.1.1.1.2;idno=34;cc=ecfr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C048C-C4B3-4D80-AC4D-80AF0F1E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1028</Words>
  <Characters>9366</Characters>
  <Application>Microsoft Office Word</Application>
  <DocSecurity>0</DocSecurity>
  <Lines>78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Department of Health</Company>
  <LinksUpToDate>false</LinksUpToDate>
  <CharactersWithSpaces>10374</CharactersWithSpaces>
  <SharedDoc>false</SharedDoc>
  <HLinks>
    <vt:vector size="156" baseType="variant">
      <vt:variant>
        <vt:i4>1638403</vt:i4>
      </vt:variant>
      <vt:variant>
        <vt:i4>75</vt:i4>
      </vt:variant>
      <vt:variant>
        <vt:i4>0</vt:i4>
      </vt:variant>
      <vt:variant>
        <vt:i4>5</vt:i4>
      </vt:variant>
      <vt:variant>
        <vt:lpwstr>http://ecfr.gpoaccess.gov/cgi/t/text/text-idx?c=ecfr;sid=d34e0ee365c1114e9c06283a751b1fad;rgn=div5;view=text;node=34%3A2.1.1.1.2;idno=34;cc=ecfr</vt:lpwstr>
      </vt:variant>
      <vt:variant>
        <vt:lpwstr>34:2.1.1.1.2.6.129.5</vt:lpwstr>
      </vt:variant>
      <vt:variant>
        <vt:i4>1638403</vt:i4>
      </vt:variant>
      <vt:variant>
        <vt:i4>72</vt:i4>
      </vt:variant>
      <vt:variant>
        <vt:i4>0</vt:i4>
      </vt:variant>
      <vt:variant>
        <vt:i4>5</vt:i4>
      </vt:variant>
      <vt:variant>
        <vt:lpwstr>http://ecfr.gpoaccess.gov/cgi/t/text/text-idx?c=ecfr;sid=d34e0ee365c1114e9c06283a751b1fad;rgn=div5;view=text;node=34%3A2.1.1.1.2;idno=34;cc=ecfr</vt:lpwstr>
      </vt:variant>
      <vt:variant>
        <vt:lpwstr>34:2.1.1.1.2.6.129.5</vt:lpwstr>
      </vt:variant>
      <vt:variant>
        <vt:i4>6357092</vt:i4>
      </vt:variant>
      <vt:variant>
        <vt:i4>69</vt:i4>
      </vt:variant>
      <vt:variant>
        <vt:i4>0</vt:i4>
      </vt:variant>
      <vt:variant>
        <vt:i4>5</vt:i4>
      </vt:variant>
      <vt:variant>
        <vt:lpwstr>http://ecfr.gpoaccess.gov/cgi/t/text/text-idx?c=ecfr;sid=117ab7ff99ada5955a8c9fd0a0528592;rgn=div5;view=text;node=34%3A2.1.1.1.2;idno=34;cc=ecfr</vt:lpwstr>
      </vt:variant>
      <vt:variant>
        <vt:lpwstr>PartTop</vt:lpwstr>
      </vt:variant>
      <vt:variant>
        <vt:i4>1441799</vt:i4>
      </vt:variant>
      <vt:variant>
        <vt:i4>66</vt:i4>
      </vt:variant>
      <vt:variant>
        <vt:i4>0</vt:i4>
      </vt:variant>
      <vt:variant>
        <vt:i4>5</vt:i4>
      </vt:variant>
      <vt:variant>
        <vt:lpwstr>http://ecfr.gpoaccess.gov/cgi/t/text/text-idx?c=ecfr;sid=117ab7ff99ada5955a8c9fd0a0528592;rgn=div5;view=text;node=34%3A2.1.1.1.2;idno=34;cc=ecfr</vt:lpwstr>
      </vt:variant>
      <vt:variant>
        <vt:lpwstr>34:2.1.1.1.2.6.129.6</vt:lpwstr>
      </vt:variant>
      <vt:variant>
        <vt:i4>1441799</vt:i4>
      </vt:variant>
      <vt:variant>
        <vt:i4>63</vt:i4>
      </vt:variant>
      <vt:variant>
        <vt:i4>0</vt:i4>
      </vt:variant>
      <vt:variant>
        <vt:i4>5</vt:i4>
      </vt:variant>
      <vt:variant>
        <vt:lpwstr>http://ecfr.gpoaccess.gov/cgi/t/text/text-idx?c=ecfr;sid=117ab7ff99ada5955a8c9fd0a0528592;rgn=div5;view=text;node=34%3A2.1.1.1.2;idno=34;cc=ecfr</vt:lpwstr>
      </vt:variant>
      <vt:variant>
        <vt:lpwstr>34:2.1.1.1.2.6.129.6</vt:lpwstr>
      </vt:variant>
      <vt:variant>
        <vt:i4>1376263</vt:i4>
      </vt:variant>
      <vt:variant>
        <vt:i4>60</vt:i4>
      </vt:variant>
      <vt:variant>
        <vt:i4>0</vt:i4>
      </vt:variant>
      <vt:variant>
        <vt:i4>5</vt:i4>
      </vt:variant>
      <vt:variant>
        <vt:lpwstr>http://ecfr.gpoaccess.gov/cgi/t/text/text-idx?c=ecfr;sid=117ab7ff99ada5955a8c9fd0a0528592;rgn=div5;view=text;node=34%3A2.1.1.1.2;idno=34;cc=ecfr</vt:lpwstr>
      </vt:variant>
      <vt:variant>
        <vt:lpwstr>34:2.1.1.1.2.6.129.5</vt:lpwstr>
      </vt:variant>
      <vt:variant>
        <vt:i4>1441799</vt:i4>
      </vt:variant>
      <vt:variant>
        <vt:i4>57</vt:i4>
      </vt:variant>
      <vt:variant>
        <vt:i4>0</vt:i4>
      </vt:variant>
      <vt:variant>
        <vt:i4>5</vt:i4>
      </vt:variant>
      <vt:variant>
        <vt:lpwstr>http://ecfr.gpoaccess.gov/cgi/t/text/text-idx?c=ecfr;sid=117ab7ff99ada5955a8c9fd0a0528592;rgn=div5;view=text;node=34%3A2.1.1.1.2;idno=34;cc=ecfr</vt:lpwstr>
      </vt:variant>
      <vt:variant>
        <vt:lpwstr>34:2.1.1.1.2.6.129.6</vt:lpwstr>
      </vt:variant>
      <vt:variant>
        <vt:i4>1376263</vt:i4>
      </vt:variant>
      <vt:variant>
        <vt:i4>54</vt:i4>
      </vt:variant>
      <vt:variant>
        <vt:i4>0</vt:i4>
      </vt:variant>
      <vt:variant>
        <vt:i4>5</vt:i4>
      </vt:variant>
      <vt:variant>
        <vt:lpwstr>http://ecfr.gpoaccess.gov/cgi/t/text/text-idx?c=ecfr;sid=117ab7ff99ada5955a8c9fd0a0528592;rgn=div5;view=text;node=34%3A2.1.1.1.2;idno=34;cc=ecfr</vt:lpwstr>
      </vt:variant>
      <vt:variant>
        <vt:lpwstr>34:2.1.1.1.2.6.129.5</vt:lpwstr>
      </vt:variant>
      <vt:variant>
        <vt:i4>1441799</vt:i4>
      </vt:variant>
      <vt:variant>
        <vt:i4>51</vt:i4>
      </vt:variant>
      <vt:variant>
        <vt:i4>0</vt:i4>
      </vt:variant>
      <vt:variant>
        <vt:i4>5</vt:i4>
      </vt:variant>
      <vt:variant>
        <vt:lpwstr>http://ecfr.gpoaccess.gov/cgi/t/text/text-idx?c=ecfr;sid=117ab7ff99ada5955a8c9fd0a0528592;rgn=div5;view=text;node=34%3A2.1.1.1.2;idno=34;cc=ecfr</vt:lpwstr>
      </vt:variant>
      <vt:variant>
        <vt:lpwstr>34:2.1.1.1.2.6.129.6</vt:lpwstr>
      </vt:variant>
      <vt:variant>
        <vt:i4>1966087</vt:i4>
      </vt:variant>
      <vt:variant>
        <vt:i4>48</vt:i4>
      </vt:variant>
      <vt:variant>
        <vt:i4>0</vt:i4>
      </vt:variant>
      <vt:variant>
        <vt:i4>5</vt:i4>
      </vt:variant>
      <vt:variant>
        <vt:lpwstr>http://ecfr.gpoaccess.gov/cgi/t/text/text-idx?c=ecfr;sid=117ab7ff99ada5955a8c9fd0a0528592;rgn=div5;view=text;node=34%3A2.1.1.1.2;idno=34;cc=ecfr</vt:lpwstr>
      </vt:variant>
      <vt:variant>
        <vt:lpwstr>34:2.1.1.1.2.6.126.1</vt:lpwstr>
      </vt:variant>
      <vt:variant>
        <vt:i4>1572886</vt:i4>
      </vt:variant>
      <vt:variant>
        <vt:i4>45</vt:i4>
      </vt:variant>
      <vt:variant>
        <vt:i4>0</vt:i4>
      </vt:variant>
      <vt:variant>
        <vt:i4>5</vt:i4>
      </vt:variant>
      <vt:variant>
        <vt:lpwstr>http://idea.ed.gov/explore/view/p/%2Croot%2Cstatute%2CI%2CC%2C632%2C1%2C4%2CB%2C</vt:lpwstr>
      </vt:variant>
      <vt:variant>
        <vt:lpwstr/>
      </vt:variant>
      <vt:variant>
        <vt:i4>2162798</vt:i4>
      </vt:variant>
      <vt:variant>
        <vt:i4>42</vt:i4>
      </vt:variant>
      <vt:variant>
        <vt:i4>0</vt:i4>
      </vt:variant>
      <vt:variant>
        <vt:i4>5</vt:i4>
      </vt:variant>
      <vt:variant>
        <vt:lpwstr>../../../../../BurchCD/Local Settings/cmsn/Early_Steps_Bureau/Policy_Unit/State_Policy_Documents/Policies_Implemented_2012/Attachments/Comp1_Guide.doc</vt:lpwstr>
      </vt:variant>
      <vt:variant>
        <vt:lpwstr>G1_5_5</vt:lpwstr>
      </vt:variant>
      <vt:variant>
        <vt:i4>1441799</vt:i4>
      </vt:variant>
      <vt:variant>
        <vt:i4>39</vt:i4>
      </vt:variant>
      <vt:variant>
        <vt:i4>0</vt:i4>
      </vt:variant>
      <vt:variant>
        <vt:i4>5</vt:i4>
      </vt:variant>
      <vt:variant>
        <vt:lpwstr>http://ecfr.gpoaccess.gov/cgi/t/text/text-idx?c=ecfr;sid=117ab7ff99ada5955a8c9fd0a0528592;rgn=div5;view=text;node=34%3A2.1.1.1.2;idno=34;cc=ecfr</vt:lpwstr>
      </vt:variant>
      <vt:variant>
        <vt:lpwstr>34:2.1.1.1.2.6.129.6</vt:lpwstr>
      </vt:variant>
      <vt:variant>
        <vt:i4>1441799</vt:i4>
      </vt:variant>
      <vt:variant>
        <vt:i4>36</vt:i4>
      </vt:variant>
      <vt:variant>
        <vt:i4>0</vt:i4>
      </vt:variant>
      <vt:variant>
        <vt:i4>5</vt:i4>
      </vt:variant>
      <vt:variant>
        <vt:lpwstr>http://ecfr.gpoaccess.gov/cgi/t/text/text-idx?c=ecfr;sid=117ab7ff99ada5955a8c9fd0a0528592;rgn=div5;view=text;node=34%3A2.1.1.1.2;idno=34;cc=ecfr</vt:lpwstr>
      </vt:variant>
      <vt:variant>
        <vt:lpwstr>34:2.1.1.1.2.6.129.6</vt:lpwstr>
      </vt:variant>
      <vt:variant>
        <vt:i4>1572886</vt:i4>
      </vt:variant>
      <vt:variant>
        <vt:i4>33</vt:i4>
      </vt:variant>
      <vt:variant>
        <vt:i4>0</vt:i4>
      </vt:variant>
      <vt:variant>
        <vt:i4>5</vt:i4>
      </vt:variant>
      <vt:variant>
        <vt:lpwstr>http://idea.ed.gov/explore/view/p/%2Croot%2Cstatute%2CI%2CC%2C632%2C1%2C4%2CB%2C</vt:lpwstr>
      </vt:variant>
      <vt:variant>
        <vt:lpwstr/>
      </vt:variant>
      <vt:variant>
        <vt:i4>3801107</vt:i4>
      </vt:variant>
      <vt:variant>
        <vt:i4>29</vt:i4>
      </vt:variant>
      <vt:variant>
        <vt:i4>0</vt:i4>
      </vt:variant>
      <vt:variant>
        <vt:i4>5</vt:i4>
      </vt:variant>
      <vt:variant>
        <vt:lpwstr>../../../../../BurchCD/Local Settings/cmsn/Early_Steps_Bureau/Policy_Unit/State_Policy_Documents/Policies_Implemented_2012/Definitions.doc</vt:lpwstr>
      </vt:variant>
      <vt:variant>
        <vt:lpwstr>evaluation</vt:lpwstr>
      </vt:variant>
      <vt:variant>
        <vt:i4>2162764</vt:i4>
      </vt:variant>
      <vt:variant>
        <vt:i4>27</vt:i4>
      </vt:variant>
      <vt:variant>
        <vt:i4>0</vt:i4>
      </vt:variant>
      <vt:variant>
        <vt:i4>5</vt:i4>
      </vt:variant>
      <vt:variant>
        <vt:lpwstr>../../../../../BurchCD/Local Settings/cmsn/Early_Steps_Bureau/Policy_Unit/State_Policy_Documents/Policies_Implemented_2012/AppData/Local/Microsoft/Windows/Temporary Internet Files/Low/Content.IE5/Definitions.doc</vt:lpwstr>
      </vt:variant>
      <vt:variant>
        <vt:lpwstr>evaluation</vt:lpwstr>
      </vt:variant>
      <vt:variant>
        <vt:i4>2818174</vt:i4>
      </vt:variant>
      <vt:variant>
        <vt:i4>24</vt:i4>
      </vt:variant>
      <vt:variant>
        <vt:i4>0</vt:i4>
      </vt:variant>
      <vt:variant>
        <vt:i4>5</vt:i4>
      </vt:variant>
      <vt:variant>
        <vt:lpwstr>http://ecfr.gpoaccess.gov/cgi/t/text/text-idx?c=ecfr&amp;sid=acd064cdfd679a3aa58ea3be64b952a1&amp;rgn=div8&amp;view=text&amp;node=34:2.1.1.1.2.6.128.4&amp;idno=34</vt:lpwstr>
      </vt:variant>
      <vt:variant>
        <vt:lpwstr/>
      </vt:variant>
      <vt:variant>
        <vt:i4>1441799</vt:i4>
      </vt:variant>
      <vt:variant>
        <vt:i4>21</vt:i4>
      </vt:variant>
      <vt:variant>
        <vt:i4>0</vt:i4>
      </vt:variant>
      <vt:variant>
        <vt:i4>5</vt:i4>
      </vt:variant>
      <vt:variant>
        <vt:lpwstr>http://ecfr.gpoaccess.gov/cgi/t/text/text-idx?c=ecfr;sid=117ab7ff99ada5955a8c9fd0a0528592;rgn=div5;view=text;node=34%3A2.1.1.1.2;idno=34;cc=ecfr</vt:lpwstr>
      </vt:variant>
      <vt:variant>
        <vt:lpwstr>34:2.1.1.1.2.6.129.6</vt:lpwstr>
      </vt:variant>
      <vt:variant>
        <vt:i4>1441799</vt:i4>
      </vt:variant>
      <vt:variant>
        <vt:i4>18</vt:i4>
      </vt:variant>
      <vt:variant>
        <vt:i4>0</vt:i4>
      </vt:variant>
      <vt:variant>
        <vt:i4>5</vt:i4>
      </vt:variant>
      <vt:variant>
        <vt:lpwstr>http://ecfr.gpoaccess.gov/cgi/t/text/text-idx?c=ecfr;sid=117ab7ff99ada5955a8c9fd0a0528592;rgn=div5;view=text;node=34%3A2.1.1.1.2;idno=34;cc=ecfr</vt:lpwstr>
      </vt:variant>
      <vt:variant>
        <vt:lpwstr>34:2.1.1.1.2.6.129.6</vt:lpwstr>
      </vt:variant>
      <vt:variant>
        <vt:i4>1638403</vt:i4>
      </vt:variant>
      <vt:variant>
        <vt:i4>15</vt:i4>
      </vt:variant>
      <vt:variant>
        <vt:i4>0</vt:i4>
      </vt:variant>
      <vt:variant>
        <vt:i4>5</vt:i4>
      </vt:variant>
      <vt:variant>
        <vt:lpwstr>http://ecfr.gpoaccess.gov/cgi/t/text/text-idx?c=ecfr;sid=d34e0ee365c1114e9c06283a751b1fad;rgn=div5;view=text;node=34%3A2.1.1.1.2;idno=34;cc=ecfr</vt:lpwstr>
      </vt:variant>
      <vt:variant>
        <vt:lpwstr>34:2.1.1.1.2.6.129.5</vt:lpwstr>
      </vt:variant>
      <vt:variant>
        <vt:i4>2097188</vt:i4>
      </vt:variant>
      <vt:variant>
        <vt:i4>11</vt:i4>
      </vt:variant>
      <vt:variant>
        <vt:i4>0</vt:i4>
      </vt:variant>
      <vt:variant>
        <vt:i4>5</vt:i4>
      </vt:variant>
      <vt:variant>
        <vt:lpwstr>http://ecfr.gpoaccess.gov/cgi/t/text/text-idx?c=ecfr&amp;sid=d5add2b80c5577a6181f908f5de72cd4&amp;rgn=div8&amp;view=text&amp;node=34:2.1.1.1.2.6.106.6&amp;idno=34</vt:lpwstr>
      </vt:variant>
      <vt:variant>
        <vt:lpwstr/>
      </vt:variant>
      <vt:variant>
        <vt:i4>2097188</vt:i4>
      </vt:variant>
      <vt:variant>
        <vt:i4>9</vt:i4>
      </vt:variant>
      <vt:variant>
        <vt:i4>0</vt:i4>
      </vt:variant>
      <vt:variant>
        <vt:i4>5</vt:i4>
      </vt:variant>
      <vt:variant>
        <vt:lpwstr>http://ecfr.gpoaccess.gov/cgi/t/text/text-idx?c=ecfr&amp;sid=d5add2b80c5577a6181f908f5de72cd4&amp;rgn=div8&amp;view=text&amp;node=34:2.1.1.1.2.6.106.6&amp;idno=34</vt:lpwstr>
      </vt:variant>
      <vt:variant>
        <vt:lpwstr/>
      </vt:variant>
      <vt:variant>
        <vt:i4>1441799</vt:i4>
      </vt:variant>
      <vt:variant>
        <vt:i4>6</vt:i4>
      </vt:variant>
      <vt:variant>
        <vt:i4>0</vt:i4>
      </vt:variant>
      <vt:variant>
        <vt:i4>5</vt:i4>
      </vt:variant>
      <vt:variant>
        <vt:lpwstr>http://ecfr.gpoaccess.gov/cgi/t/text/text-idx?c=ecfr;sid=117ab7ff99ada5955a8c9fd0a0528592;rgn=div5;view=text;node=34%3A2.1.1.1.2;idno=34;cc=ecfr</vt:lpwstr>
      </vt:variant>
      <vt:variant>
        <vt:lpwstr>34:2.1.1.1.2.6.129.6</vt:lpwstr>
      </vt:variant>
      <vt:variant>
        <vt:i4>1638403</vt:i4>
      </vt:variant>
      <vt:variant>
        <vt:i4>3</vt:i4>
      </vt:variant>
      <vt:variant>
        <vt:i4>0</vt:i4>
      </vt:variant>
      <vt:variant>
        <vt:i4>5</vt:i4>
      </vt:variant>
      <vt:variant>
        <vt:lpwstr>http://ecfr.gpoaccess.gov/cgi/t/text/text-idx?c=ecfr;sid=d34e0ee365c1114e9c06283a751b1fad;rgn=div5;view=text;node=34%3A2.1.1.1.2;idno=34;cc=ecfr</vt:lpwstr>
      </vt:variant>
      <vt:variant>
        <vt:lpwstr>34:2.1.1.1.2.6.129.5</vt:lpwstr>
      </vt:variant>
      <vt:variant>
        <vt:i4>1572886</vt:i4>
      </vt:variant>
      <vt:variant>
        <vt:i4>0</vt:i4>
      </vt:variant>
      <vt:variant>
        <vt:i4>0</vt:i4>
      </vt:variant>
      <vt:variant>
        <vt:i4>5</vt:i4>
      </vt:variant>
      <vt:variant>
        <vt:lpwstr>http://idea.ed.gov/explore/view/p/%2Croot%2Cstatute%2CI%2CC%2C632%2C1%2C4%2CB%2C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Golden-McCordSX</dc:creator>
  <cp:keywords/>
  <cp:lastModifiedBy>Jenkins, Renee</cp:lastModifiedBy>
  <cp:revision>2</cp:revision>
  <cp:lastPrinted>2012-09-06T19:10:00Z</cp:lastPrinted>
  <dcterms:created xsi:type="dcterms:W3CDTF">2020-11-05T23:37:00Z</dcterms:created>
  <dcterms:modified xsi:type="dcterms:W3CDTF">2020-11-05T23:37:00Z</dcterms:modified>
</cp:coreProperties>
</file>